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742F5" w14:textId="77777777" w:rsidR="00EE1FF7" w:rsidRPr="003D1FB7" w:rsidRDefault="00EE1FF7" w:rsidP="00EE1FF7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3D1FB7">
        <w:rPr>
          <w:rFonts w:ascii="Arial" w:eastAsia="Arial" w:hAnsi="Arial" w:cs="Arial"/>
          <w:b/>
          <w:sz w:val="24"/>
          <w:szCs w:val="24"/>
        </w:rPr>
        <w:t>Заявка на участие в информационном семинаре</w:t>
      </w:r>
      <w:r w:rsidRPr="003D1FB7">
        <w:rPr>
          <w:rFonts w:ascii="Arial" w:eastAsia="Arial" w:hAnsi="Arial" w:cs="Arial"/>
          <w:b/>
          <w:sz w:val="24"/>
          <w:szCs w:val="24"/>
        </w:rPr>
        <w:br/>
        <w:t xml:space="preserve"> «Основы течеискания и вакуумной техники»</w:t>
      </w:r>
    </w:p>
    <w:p w14:paraId="4C10BF4B" w14:textId="1829708B" w:rsidR="00EE1FF7" w:rsidRPr="003D1FB7" w:rsidRDefault="00EE1FF7" w:rsidP="00EE1FF7">
      <w:pPr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Просим Вас заполнить бланк заявки и направить по электронной почте. На основе информации, представленной в заявке, будет подготовлен счет на оплату участия.</w:t>
      </w:r>
    </w:p>
    <w:tbl>
      <w:tblPr>
        <w:tblW w:w="1038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5043"/>
      </w:tblGrid>
      <w:tr w:rsidR="00EE1FF7" w:rsidRPr="003D1FB7" w14:paraId="1D0773CE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398777B0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м</w:t>
            </w:r>
            <w:r w:rsidRPr="003D1FB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я</w:t>
            </w:r>
            <w:r w:rsidRPr="003D1FB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EE1FF7" w:rsidRPr="003D1FB7" w14:paraId="0BCBC78B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41F269A5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1. Ф.И.О. сотрудника</w:t>
            </w:r>
          </w:p>
        </w:tc>
      </w:tr>
      <w:tr w:rsidR="00EE1FF7" w:rsidRPr="003D1FB7" w14:paraId="219BC65E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23B2E8DA" w14:textId="77777777" w:rsidR="00EE1FF7" w:rsidRPr="003D1FB7" w:rsidRDefault="00EE1FF7" w:rsidP="00E3748E">
            <w:pPr>
              <w:spacing w:after="0" w:line="229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ол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ж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ь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7B4A62BA" w14:textId="77777777" w:rsidTr="00E3748E">
        <w:trPr>
          <w:trHeight w:val="340"/>
        </w:trPr>
        <w:tc>
          <w:tcPr>
            <w:tcW w:w="5341" w:type="dxa"/>
            <w:shd w:val="clear" w:color="auto" w:fill="auto"/>
            <w:vAlign w:val="center"/>
          </w:tcPr>
          <w:p w14:paraId="7015CF73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Э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Pr="003D1FB7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а: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0FC45DAD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ф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он:</w:t>
            </w:r>
          </w:p>
        </w:tc>
      </w:tr>
      <w:tr w:rsidR="00EE1FF7" w:rsidRPr="003D1FB7" w14:paraId="5EBC1FD0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6FBA7234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2.</w:t>
            </w:r>
            <w:r w:rsidRPr="003D1FB7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Ф.И.</w:t>
            </w:r>
            <w:r w:rsidRPr="003D1FB7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. сотрудника</w:t>
            </w:r>
          </w:p>
        </w:tc>
      </w:tr>
      <w:tr w:rsidR="00EE1FF7" w:rsidRPr="003D1FB7" w14:paraId="699A5BA3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721D5031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ол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ж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ь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08A22DF3" w14:textId="77777777" w:rsidTr="00E3748E">
        <w:trPr>
          <w:trHeight w:val="340"/>
        </w:trPr>
        <w:tc>
          <w:tcPr>
            <w:tcW w:w="5341" w:type="dxa"/>
            <w:shd w:val="clear" w:color="auto" w:fill="auto"/>
            <w:vAlign w:val="center"/>
          </w:tcPr>
          <w:p w14:paraId="61BA7586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Э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Pr="003D1FB7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а: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493B7271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ф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он:</w:t>
            </w:r>
          </w:p>
        </w:tc>
      </w:tr>
      <w:tr w:rsidR="00EE1FF7" w:rsidRPr="003D1FB7" w14:paraId="5AB5891B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50C96F09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3.</w:t>
            </w:r>
            <w:r w:rsidRPr="003D1FB7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Ф.И.</w:t>
            </w:r>
            <w:r w:rsidRPr="003D1FB7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b/>
                <w:sz w:val="24"/>
                <w:szCs w:val="24"/>
              </w:rPr>
              <w:t>. сотрудника</w:t>
            </w:r>
          </w:p>
        </w:tc>
      </w:tr>
      <w:tr w:rsidR="00EE1FF7" w:rsidRPr="003D1FB7" w14:paraId="6842107C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0159ACAD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До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ж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ь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3A9FED66" w14:textId="77777777" w:rsidTr="00E3748E">
        <w:trPr>
          <w:trHeight w:val="340"/>
        </w:trPr>
        <w:tc>
          <w:tcPr>
            <w:tcW w:w="5341" w:type="dxa"/>
            <w:shd w:val="clear" w:color="auto" w:fill="auto"/>
            <w:vAlign w:val="center"/>
          </w:tcPr>
          <w:p w14:paraId="497F4242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Э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Pr="003D1FB7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а: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321DC1C8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ф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он:</w:t>
            </w:r>
          </w:p>
        </w:tc>
      </w:tr>
      <w:tr w:rsidR="00EE1FF7" w:rsidRPr="003D1FB7" w14:paraId="6BBC5B67" w14:textId="77777777" w:rsidTr="00E3748E">
        <w:trPr>
          <w:trHeight w:val="340"/>
        </w:trPr>
        <w:tc>
          <w:tcPr>
            <w:tcW w:w="5341" w:type="dxa"/>
            <w:shd w:val="clear" w:color="auto" w:fill="auto"/>
            <w:vAlign w:val="center"/>
          </w:tcPr>
          <w:p w14:paraId="2463306F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Э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Pr="003D1FB7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-5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м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ан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0C45C5A7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www</w:t>
            </w:r>
            <w:proofErr w:type="spellEnd"/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.</w:t>
            </w:r>
          </w:p>
        </w:tc>
      </w:tr>
      <w:tr w:rsidR="00EE1FF7" w:rsidRPr="003D1FB7" w14:paraId="3370A046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340B600D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Юр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.</w:t>
            </w:r>
            <w:r w:rsidRPr="003D1FB7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м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ан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530683DE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02C17733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тов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ы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й</w:t>
            </w:r>
            <w:r w:rsidRPr="003D1FB7">
              <w:rPr>
                <w:rFonts w:ascii="Arial" w:eastAsia="Arial" w:hAnsi="Arial" w:cs="Arial"/>
                <w:spacing w:val="-10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0FB53EC0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3BFDB929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П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:</w:t>
            </w:r>
          </w:p>
        </w:tc>
      </w:tr>
      <w:tr w:rsidR="00EE1FF7" w:rsidRPr="003D1FB7" w14:paraId="09FEC56A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373511F5" w14:textId="77777777" w:rsidR="00EE1FF7" w:rsidRPr="003D1FB7" w:rsidRDefault="00EE1FF7" w:rsidP="00E3748E">
            <w:pPr>
              <w:spacing w:after="0" w:line="229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тн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ы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й</w:t>
            </w:r>
            <w:r w:rsidRPr="003D1FB7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ет:</w:t>
            </w:r>
          </w:p>
        </w:tc>
      </w:tr>
      <w:tr w:rsidR="00EE1FF7" w:rsidRPr="003D1FB7" w14:paraId="1EEFDA6D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0DE82C15" w14:textId="77777777" w:rsidR="00EE1FF7" w:rsidRPr="003D1FB7" w:rsidRDefault="00EE1FF7" w:rsidP="00E3748E">
            <w:pPr>
              <w:spacing w:after="0" w:line="229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по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ент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ски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й</w:t>
            </w:r>
            <w:r w:rsidRPr="003D1FB7">
              <w:rPr>
                <w:rFonts w:ascii="Arial" w:eastAsia="Arial" w:hAnsi="Arial" w:cs="Arial"/>
                <w:spacing w:val="-19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ч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4C242C4F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729B554C" w14:textId="77777777" w:rsidR="00EE1FF7" w:rsidRPr="003D1FB7" w:rsidRDefault="00EE1FF7" w:rsidP="00E3748E">
            <w:pPr>
              <w:spacing w:after="0" w:line="229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Б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705AE1F0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22C4BB87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Б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6C2D12EC" w14:textId="77777777" w:rsidTr="00E3748E">
        <w:trPr>
          <w:trHeight w:val="340"/>
        </w:trPr>
        <w:tc>
          <w:tcPr>
            <w:tcW w:w="10384" w:type="dxa"/>
            <w:gridSpan w:val="2"/>
            <w:shd w:val="clear" w:color="auto" w:fill="auto"/>
            <w:vAlign w:val="center"/>
          </w:tcPr>
          <w:p w14:paraId="699AA15B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Гене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ьный</w:t>
            </w:r>
            <w:r w:rsidRPr="003D1FB7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то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E1FF7" w:rsidRPr="003D1FB7" w14:paraId="246C70D1" w14:textId="77777777" w:rsidTr="00E3748E">
        <w:trPr>
          <w:trHeight w:val="456"/>
        </w:trPr>
        <w:tc>
          <w:tcPr>
            <w:tcW w:w="5341" w:type="dxa"/>
            <w:shd w:val="clear" w:color="auto" w:fill="auto"/>
            <w:vAlign w:val="center"/>
          </w:tcPr>
          <w:p w14:paraId="183BD309" w14:textId="77777777" w:rsidR="00EE1FF7" w:rsidRPr="003D1FB7" w:rsidRDefault="00EE1FF7" w:rsidP="00E3748E">
            <w:pPr>
              <w:spacing w:after="0" w:line="226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3D1FB7">
              <w:rPr>
                <w:rFonts w:ascii="Arial" w:eastAsia="Arial" w:hAnsi="Arial" w:cs="Arial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4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pacing w:val="-4"/>
                <w:sz w:val="24"/>
                <w:szCs w:val="24"/>
              </w:rPr>
              <w:t>у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м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ент,</w:t>
            </w:r>
            <w:r w:rsidRPr="003D1FB7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на осно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в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ан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от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г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й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4"/>
                <w:sz w:val="24"/>
                <w:szCs w:val="24"/>
              </w:rPr>
              <w:t>в</w:t>
            </w:r>
            <w:r w:rsidRPr="003D1FB7">
              <w:rPr>
                <w:rFonts w:ascii="Arial" w:eastAsia="Arial" w:hAnsi="Arial" w:cs="Arial"/>
                <w:spacing w:val="-4"/>
                <w:sz w:val="24"/>
                <w:szCs w:val="24"/>
              </w:rPr>
              <w:t>у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ет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br/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г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ене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а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л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ьный</w:t>
            </w:r>
            <w:r w:rsidRPr="003D1FB7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и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к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 xml:space="preserve">р 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(</w:t>
            </w:r>
            <w:r w:rsidRPr="003D1FB7">
              <w:rPr>
                <w:rFonts w:ascii="Arial" w:eastAsia="Arial" w:hAnsi="Arial" w:cs="Arial"/>
                <w:spacing w:val="-4"/>
                <w:sz w:val="24"/>
                <w:szCs w:val="24"/>
              </w:rPr>
              <w:t>у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тав,</w:t>
            </w:r>
            <w:r w:rsidRPr="003D1FB7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д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2"/>
                <w:sz w:val="24"/>
                <w:szCs w:val="24"/>
              </w:rPr>
              <w:t>в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р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ен</w:t>
            </w:r>
            <w:r w:rsidRPr="003D1FB7">
              <w:rPr>
                <w:rFonts w:ascii="Arial" w:eastAsia="Arial" w:hAnsi="Arial" w:cs="Arial"/>
                <w:spacing w:val="3"/>
                <w:sz w:val="24"/>
                <w:szCs w:val="24"/>
              </w:rPr>
              <w:t>н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о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с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т</w:t>
            </w:r>
            <w:r w:rsidRPr="003D1FB7">
              <w:rPr>
                <w:rFonts w:ascii="Arial" w:eastAsia="Arial" w:hAnsi="Arial" w:cs="Arial"/>
                <w:spacing w:val="-1"/>
                <w:sz w:val="24"/>
                <w:szCs w:val="24"/>
              </w:rPr>
              <w:t>ь</w:t>
            </w:r>
            <w:r w:rsidRPr="003D1FB7">
              <w:rPr>
                <w:rFonts w:ascii="Arial" w:eastAsia="Arial" w:hAnsi="Arial" w:cs="Arial"/>
                <w:spacing w:val="1"/>
                <w:sz w:val="24"/>
                <w:szCs w:val="24"/>
              </w:rPr>
              <w:t>)</w:t>
            </w:r>
            <w:r w:rsidRPr="003D1FB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4A1BB7F1" w14:textId="77777777" w:rsidR="00EE1FF7" w:rsidRPr="003D1FB7" w:rsidRDefault="00EE1FF7" w:rsidP="00E3748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30DAB7" w14:textId="4909CDD0" w:rsidR="00EE1FF7" w:rsidRPr="003D1FB7" w:rsidRDefault="00EE1FF7" w:rsidP="00EE1FF7">
      <w:pPr>
        <w:spacing w:before="240"/>
        <w:ind w:right="-23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Стоимость участия и наличие свободных мест в группе просим узнавать по телефону или электронной почте</w:t>
      </w:r>
      <w:r w:rsidR="000D7740">
        <w:rPr>
          <w:rFonts w:ascii="Arial" w:hAnsi="Arial" w:cs="Arial"/>
          <w:sz w:val="24"/>
          <w:szCs w:val="24"/>
        </w:rPr>
        <w:t xml:space="preserve">. </w:t>
      </w:r>
      <w:r w:rsidRPr="003D1FB7">
        <w:rPr>
          <w:rFonts w:ascii="Arial" w:hAnsi="Arial" w:cs="Arial"/>
          <w:sz w:val="24"/>
          <w:szCs w:val="24"/>
        </w:rPr>
        <w:t>При отправке на обучение трех и более сотрудников действуют специальные цены.</w:t>
      </w:r>
    </w:p>
    <w:p w14:paraId="404381B0" w14:textId="77777777" w:rsidR="00EE1FF7" w:rsidRPr="003D1FB7" w:rsidRDefault="00EE1FF7" w:rsidP="00EE1FF7">
      <w:pPr>
        <w:spacing w:after="0"/>
        <w:ind w:right="-23"/>
        <w:rPr>
          <w:rFonts w:ascii="Arial" w:hAnsi="Arial" w:cs="Arial"/>
          <w:b/>
          <w:bCs/>
          <w:sz w:val="24"/>
          <w:szCs w:val="24"/>
        </w:rPr>
      </w:pPr>
      <w:r w:rsidRPr="003D1FB7">
        <w:rPr>
          <w:rFonts w:ascii="Arial" w:hAnsi="Arial" w:cs="Arial"/>
          <w:b/>
          <w:bCs/>
          <w:sz w:val="24"/>
          <w:szCs w:val="24"/>
        </w:rPr>
        <w:t xml:space="preserve">Стоимость включает: </w:t>
      </w:r>
    </w:p>
    <w:p w14:paraId="78D3034B" w14:textId="77777777" w:rsidR="00EE1FF7" w:rsidRPr="003D1FB7" w:rsidRDefault="00EE1FF7" w:rsidP="00EE1FF7">
      <w:pPr>
        <w:numPr>
          <w:ilvl w:val="0"/>
          <w:numId w:val="17"/>
        </w:numPr>
        <w:spacing w:after="0"/>
        <w:ind w:right="-23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три дня занятий в очной форме;</w:t>
      </w:r>
    </w:p>
    <w:p w14:paraId="52324397" w14:textId="77777777" w:rsidR="00EE1FF7" w:rsidRPr="003D1FB7" w:rsidRDefault="00EE1FF7" w:rsidP="00EE1FF7">
      <w:pPr>
        <w:numPr>
          <w:ilvl w:val="0"/>
          <w:numId w:val="17"/>
        </w:numPr>
        <w:spacing w:after="0"/>
        <w:ind w:right="-23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методические материалы, видеозапись лекций на диске;</w:t>
      </w:r>
    </w:p>
    <w:p w14:paraId="6D57CEB2" w14:textId="77777777" w:rsidR="00EE1FF7" w:rsidRPr="003D1FB7" w:rsidRDefault="00EE1FF7" w:rsidP="00EE1FF7">
      <w:pPr>
        <w:numPr>
          <w:ilvl w:val="0"/>
          <w:numId w:val="17"/>
        </w:numPr>
        <w:spacing w:after="0"/>
        <w:ind w:right="-23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обучение и экзаменационный контроль слушателей по программе повышения квалификации*;</w:t>
      </w:r>
    </w:p>
    <w:p w14:paraId="5CA17082" w14:textId="51F694CE" w:rsidR="00EE1FF7" w:rsidRPr="003D1FB7" w:rsidRDefault="00EE1FF7" w:rsidP="00EE1FF7">
      <w:pPr>
        <w:numPr>
          <w:ilvl w:val="0"/>
          <w:numId w:val="17"/>
        </w:numPr>
        <w:spacing w:after="0"/>
        <w:ind w:right="-23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выдачу удостоверения повышения квалификации;</w:t>
      </w:r>
    </w:p>
    <w:p w14:paraId="3E869BB5" w14:textId="77777777" w:rsidR="00EE1FF7" w:rsidRPr="003D1FB7" w:rsidRDefault="00EE1FF7" w:rsidP="00EE1FF7">
      <w:pPr>
        <w:spacing w:after="0"/>
        <w:ind w:right="-23"/>
        <w:rPr>
          <w:rFonts w:ascii="Arial" w:hAnsi="Arial" w:cs="Arial"/>
          <w:i/>
          <w:sz w:val="24"/>
          <w:szCs w:val="24"/>
        </w:rPr>
      </w:pPr>
    </w:p>
    <w:p w14:paraId="4D104C0A" w14:textId="77777777" w:rsidR="00EE1FF7" w:rsidRPr="003D1FB7" w:rsidRDefault="003C517B" w:rsidP="00EE1FF7">
      <w:pPr>
        <w:ind w:right="-23"/>
        <w:jc w:val="both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iCs/>
          <w:sz w:val="24"/>
          <w:szCs w:val="24"/>
          <w:lang w:eastAsia="en-US"/>
        </w:rPr>
        <w:t>М</w:t>
      </w:r>
      <w:r w:rsidR="00EE1FF7" w:rsidRPr="003D1FB7">
        <w:rPr>
          <w:rFonts w:ascii="Arial" w:eastAsia="Calibri" w:hAnsi="Arial" w:cs="Arial"/>
          <w:b/>
          <w:bCs/>
          <w:iCs/>
          <w:sz w:val="24"/>
          <w:szCs w:val="24"/>
          <w:lang w:eastAsia="en-US"/>
        </w:rPr>
        <w:t>есто проведения занятий:</w:t>
      </w:r>
      <w:r w:rsidR="00EE1FF7" w:rsidRPr="003D1FB7">
        <w:rPr>
          <w:rFonts w:ascii="Arial" w:eastAsia="Calibri" w:hAnsi="Arial" w:cs="Arial"/>
          <w:iCs/>
          <w:sz w:val="24"/>
          <w:szCs w:val="24"/>
          <w:lang w:eastAsia="en-US"/>
        </w:rPr>
        <w:t xml:space="preserve"> Отель «Новый Петергоф», Санкт-Петербург, Петергоф, Санкт-Петербургский проспект, 34.</w:t>
      </w:r>
    </w:p>
    <w:p w14:paraId="0541FAF2" w14:textId="4E2A5F3C" w:rsidR="00316ED3" w:rsidRDefault="00EE1FF7" w:rsidP="00EE1FF7">
      <w:pPr>
        <w:ind w:right="-23"/>
        <w:jc w:val="both"/>
        <w:rPr>
          <w:rFonts w:ascii="Arial" w:hAnsi="Arial" w:cs="Arial"/>
          <w:b/>
          <w:sz w:val="24"/>
          <w:szCs w:val="24"/>
        </w:rPr>
      </w:pPr>
      <w:r w:rsidRPr="003D1FB7">
        <w:rPr>
          <w:rFonts w:ascii="Arial" w:hAnsi="Arial" w:cs="Arial"/>
          <w:b/>
          <w:sz w:val="24"/>
          <w:szCs w:val="24"/>
        </w:rPr>
        <w:t xml:space="preserve">Заполненную заявку просим отправить на электронную почту </w:t>
      </w:r>
      <w:r w:rsidR="00747410" w:rsidRPr="000D7740">
        <w:rPr>
          <w:rFonts w:ascii="Arial" w:hAnsi="Arial" w:cs="Arial"/>
          <w:b/>
          <w:sz w:val="24"/>
          <w:szCs w:val="24"/>
          <w:lang w:val="en-US"/>
        </w:rPr>
        <w:t>MV</w:t>
      </w:r>
      <w:r w:rsidR="00747410" w:rsidRPr="000D7740">
        <w:rPr>
          <w:rFonts w:ascii="Arial" w:hAnsi="Arial" w:cs="Arial"/>
          <w:b/>
          <w:sz w:val="24"/>
          <w:szCs w:val="24"/>
        </w:rPr>
        <w:t>@</w:t>
      </w:r>
      <w:proofErr w:type="spellStart"/>
      <w:r w:rsidR="00225930">
        <w:rPr>
          <w:rFonts w:ascii="Arial" w:hAnsi="Arial" w:cs="Arial"/>
          <w:b/>
          <w:sz w:val="24"/>
          <w:szCs w:val="24"/>
          <w:lang w:val="en-US"/>
        </w:rPr>
        <w:t>leaklab</w:t>
      </w:r>
      <w:proofErr w:type="spellEnd"/>
      <w:r w:rsidR="00225930" w:rsidRPr="00225930">
        <w:rPr>
          <w:rFonts w:ascii="Arial" w:hAnsi="Arial" w:cs="Arial"/>
          <w:b/>
          <w:sz w:val="24"/>
          <w:szCs w:val="24"/>
        </w:rPr>
        <w:t>.</w:t>
      </w:r>
      <w:proofErr w:type="spellStart"/>
      <w:r w:rsidR="00225930">
        <w:rPr>
          <w:rFonts w:ascii="Arial" w:hAnsi="Arial" w:cs="Arial"/>
          <w:b/>
          <w:sz w:val="24"/>
          <w:szCs w:val="24"/>
          <w:lang w:val="en-US"/>
        </w:rPr>
        <w:t>ru</w:t>
      </w:r>
      <w:proofErr w:type="spellEnd"/>
      <w:r w:rsidRPr="003D1FB7">
        <w:rPr>
          <w:rFonts w:ascii="Arial" w:hAnsi="Arial" w:cs="Arial"/>
          <w:b/>
          <w:sz w:val="24"/>
          <w:szCs w:val="24"/>
        </w:rPr>
        <w:br/>
        <w:t>Вопросы по регистрации участников по телефону: </w:t>
      </w:r>
      <w:r w:rsidR="000D7740" w:rsidRPr="000D7740">
        <w:rPr>
          <w:rFonts w:ascii="Arial" w:hAnsi="Arial" w:cs="Arial"/>
          <w:b/>
          <w:sz w:val="24"/>
          <w:szCs w:val="24"/>
        </w:rPr>
        <w:t>+7-812-715-00-17</w:t>
      </w:r>
    </w:p>
    <w:p w14:paraId="4A947024" w14:textId="77777777" w:rsidR="00316ED3" w:rsidRDefault="00316ED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F44CB30" w14:textId="77777777" w:rsidR="002C0A9F" w:rsidRPr="003D1FB7" w:rsidRDefault="002C0A9F" w:rsidP="009F1AD2">
      <w:pPr>
        <w:spacing w:after="0"/>
        <w:jc w:val="center"/>
        <w:rPr>
          <w:rFonts w:ascii="Arial" w:hAnsi="Arial" w:cs="Arial"/>
          <w:color w:val="333333"/>
          <w:sz w:val="24"/>
          <w:szCs w:val="24"/>
        </w:rPr>
      </w:pPr>
      <w:r w:rsidRPr="003D1FB7">
        <w:rPr>
          <w:rFonts w:ascii="Arial" w:hAnsi="Arial" w:cs="Arial"/>
          <w:color w:val="333333"/>
          <w:sz w:val="24"/>
          <w:szCs w:val="24"/>
        </w:rPr>
        <w:lastRenderedPageBreak/>
        <w:t>МИНОБРНАУКИ РОССИИ</w:t>
      </w:r>
    </w:p>
    <w:p w14:paraId="1D33CFE6" w14:textId="77777777" w:rsidR="002C0A9F" w:rsidRPr="00D94A39" w:rsidRDefault="002C0A9F" w:rsidP="009F1AD2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94A39">
        <w:rPr>
          <w:rFonts w:ascii="Arial" w:hAnsi="Arial" w:cs="Arial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14:paraId="67BB6DC3" w14:textId="77777777" w:rsidR="002C0A9F" w:rsidRPr="003D1FB7" w:rsidRDefault="002C0A9F" w:rsidP="009F1AD2">
      <w:pPr>
        <w:pStyle w:val="a3"/>
        <w:spacing w:line="276" w:lineRule="auto"/>
        <w:rPr>
          <w:rFonts w:ascii="Arial" w:hAnsi="Arial" w:cs="Arial"/>
          <w:b/>
          <w:bCs/>
        </w:rPr>
      </w:pPr>
      <w:r w:rsidRPr="003D1FB7">
        <w:rPr>
          <w:rFonts w:ascii="Arial" w:hAnsi="Arial" w:cs="Arial"/>
          <w:b/>
          <w:bCs/>
        </w:rPr>
        <w:t>«Санкт-Петербургский государственный электротехнический</w:t>
      </w:r>
      <w:r w:rsidR="00FD2CAB" w:rsidRPr="003D1FB7">
        <w:rPr>
          <w:rFonts w:ascii="Arial" w:hAnsi="Arial" w:cs="Arial"/>
          <w:b/>
          <w:bCs/>
        </w:rPr>
        <w:t xml:space="preserve"> университет «ЛЭТИ»</w:t>
      </w:r>
      <w:r w:rsidR="00CC2A89" w:rsidRPr="003D1FB7">
        <w:rPr>
          <w:rFonts w:ascii="Arial" w:hAnsi="Arial" w:cs="Arial"/>
          <w:b/>
          <w:bCs/>
        </w:rPr>
        <w:br/>
      </w:r>
      <w:r w:rsidR="00FD2CAB" w:rsidRPr="003D1FB7">
        <w:rPr>
          <w:rFonts w:ascii="Arial" w:hAnsi="Arial" w:cs="Arial"/>
          <w:b/>
          <w:bCs/>
        </w:rPr>
        <w:t>им. В.И. </w:t>
      </w:r>
      <w:r w:rsidRPr="003D1FB7">
        <w:rPr>
          <w:rFonts w:ascii="Arial" w:hAnsi="Arial" w:cs="Arial"/>
          <w:b/>
          <w:bCs/>
        </w:rPr>
        <w:t>Ульянова (Ленина)»</w:t>
      </w:r>
      <w:r w:rsidR="00CB3A12" w:rsidRPr="003D1FB7">
        <w:rPr>
          <w:rFonts w:ascii="Arial" w:hAnsi="Arial" w:cs="Arial"/>
          <w:b/>
          <w:bCs/>
          <w:lang w:val="ru-RU"/>
        </w:rPr>
        <w:t xml:space="preserve"> </w:t>
      </w:r>
      <w:r w:rsidRPr="003D1FB7">
        <w:rPr>
          <w:rFonts w:ascii="Arial" w:hAnsi="Arial" w:cs="Arial"/>
          <w:b/>
          <w:bCs/>
        </w:rPr>
        <w:t>(</w:t>
      </w:r>
      <w:proofErr w:type="spellStart"/>
      <w:r w:rsidRPr="003D1FB7">
        <w:rPr>
          <w:rFonts w:ascii="Arial" w:hAnsi="Arial" w:cs="Arial"/>
          <w:b/>
          <w:bCs/>
        </w:rPr>
        <w:t>СПбГЭТУ</w:t>
      </w:r>
      <w:proofErr w:type="spellEnd"/>
      <w:r w:rsidRPr="003D1FB7">
        <w:rPr>
          <w:rFonts w:ascii="Arial" w:hAnsi="Arial" w:cs="Arial"/>
          <w:b/>
          <w:bCs/>
        </w:rPr>
        <w:t xml:space="preserve"> «ЛЭТИ»)</w:t>
      </w:r>
    </w:p>
    <w:p w14:paraId="1C6ECF6C" w14:textId="77777777" w:rsidR="004C4CAF" w:rsidRDefault="004C4CAF" w:rsidP="009F1AD2">
      <w:pPr>
        <w:pStyle w:val="a3"/>
        <w:spacing w:line="276" w:lineRule="auto"/>
        <w:rPr>
          <w:rFonts w:ascii="Arial" w:hAnsi="Arial" w:cs="Arial"/>
          <w:b/>
          <w:bCs/>
        </w:rPr>
      </w:pPr>
    </w:p>
    <w:tbl>
      <w:tblPr>
        <w:tblW w:w="14086" w:type="dxa"/>
        <w:tblInd w:w="675" w:type="dxa"/>
        <w:tblLook w:val="04A0" w:firstRow="1" w:lastRow="0" w:firstColumn="1" w:lastColumn="0" w:noHBand="0" w:noVBand="1"/>
      </w:tblPr>
      <w:tblGrid>
        <w:gridCol w:w="5496"/>
        <w:gridCol w:w="4295"/>
        <w:gridCol w:w="4295"/>
      </w:tblGrid>
      <w:tr w:rsidR="00A75E10" w:rsidRPr="003D1FB7" w14:paraId="2811F6B8" w14:textId="77777777" w:rsidTr="00DD04A4">
        <w:tc>
          <w:tcPr>
            <w:tcW w:w="5496" w:type="dxa"/>
            <w:shd w:val="clear" w:color="auto" w:fill="auto"/>
          </w:tcPr>
          <w:p w14:paraId="62182631" w14:textId="55329029" w:rsidR="00A75E10" w:rsidRPr="003D1FB7" w:rsidRDefault="00A75E10" w:rsidP="00A75E10">
            <w:pPr>
              <w:pStyle w:val="a3"/>
              <w:tabs>
                <w:tab w:val="left" w:pos="10065"/>
              </w:tabs>
              <w:spacing w:line="276" w:lineRule="auto"/>
              <w:ind w:right="-141"/>
              <w:rPr>
                <w:rFonts w:ascii="Arial" w:hAnsi="Arial" w:cs="Arial"/>
                <w:noProof/>
              </w:rPr>
            </w:pPr>
            <w:r w:rsidRPr="003D1FB7">
              <w:rPr>
                <w:rFonts w:ascii="Arial" w:hAnsi="Arial" w:cs="Arial"/>
                <w:noProof/>
              </w:rPr>
              <w:drawing>
                <wp:inline distT="0" distB="0" distL="0" distR="0" wp14:anchorId="56293697" wp14:editId="6124A09D">
                  <wp:extent cx="3352800" cy="18383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5" w:type="dxa"/>
            <w:vAlign w:val="center"/>
          </w:tcPr>
          <w:p w14:paraId="4832F541" w14:textId="77777777" w:rsidR="00A75E10" w:rsidRPr="00B2370C" w:rsidRDefault="00A75E10" w:rsidP="00A75E10">
            <w:pPr>
              <w:pStyle w:val="a3"/>
              <w:tabs>
                <w:tab w:val="left" w:pos="10065"/>
              </w:tabs>
              <w:spacing w:line="276" w:lineRule="auto"/>
              <w:ind w:right="-141"/>
              <w:rPr>
                <w:rFonts w:ascii="Cambria" w:hAnsi="Cambria" w:cs="Arial"/>
                <w:noProof/>
                <w:sz w:val="36"/>
                <w:szCs w:val="36"/>
                <w:lang w:val="ru-RU"/>
              </w:rPr>
            </w:pPr>
            <w:r w:rsidRPr="00B2370C">
              <w:rPr>
                <w:rFonts w:ascii="Cambria" w:hAnsi="Cambria" w:cs="Arial"/>
                <w:noProof/>
                <w:sz w:val="36"/>
                <w:szCs w:val="36"/>
                <w:lang w:val="ru-RU"/>
              </w:rPr>
              <w:t>Лаборатория контроля герметичности</w:t>
            </w:r>
          </w:p>
          <w:p w14:paraId="635A59BA" w14:textId="65F78FFC" w:rsidR="00A75E10" w:rsidRPr="003D1FB7" w:rsidRDefault="00A75E10" w:rsidP="00A75E10">
            <w:pPr>
              <w:pStyle w:val="a3"/>
              <w:tabs>
                <w:tab w:val="left" w:pos="10065"/>
              </w:tabs>
              <w:spacing w:line="276" w:lineRule="auto"/>
              <w:ind w:right="-141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655B9A6D" wp14:editId="06402650">
                  <wp:extent cx="2019300" cy="476250"/>
                  <wp:effectExtent l="0" t="0" r="0" b="0"/>
                  <wp:docPr id="12" name="Рисунок 12" descr="Лаборатория контроля герметично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аборатория контроля герметично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5" w:type="dxa"/>
            <w:shd w:val="clear" w:color="auto" w:fill="auto"/>
          </w:tcPr>
          <w:p w14:paraId="537E1C56" w14:textId="49E4A352" w:rsidR="00A75E10" w:rsidRPr="003D1FB7" w:rsidRDefault="00A75E10" w:rsidP="00A75E10">
            <w:pPr>
              <w:pStyle w:val="a3"/>
              <w:tabs>
                <w:tab w:val="left" w:pos="10065"/>
              </w:tabs>
              <w:spacing w:line="276" w:lineRule="auto"/>
              <w:ind w:right="-141"/>
              <w:rPr>
                <w:rFonts w:ascii="Arial" w:hAnsi="Arial" w:cs="Arial"/>
                <w:noProof/>
              </w:rPr>
            </w:pPr>
          </w:p>
        </w:tc>
      </w:tr>
    </w:tbl>
    <w:p w14:paraId="5432C4C3" w14:textId="77777777" w:rsidR="00AD5FEA" w:rsidRPr="003D1FB7" w:rsidRDefault="00AD5FEA" w:rsidP="00D94A39">
      <w:pPr>
        <w:spacing w:after="0"/>
        <w:rPr>
          <w:rFonts w:ascii="Arial" w:hAnsi="Arial" w:cs="Arial"/>
          <w:sz w:val="24"/>
          <w:szCs w:val="24"/>
        </w:rPr>
      </w:pPr>
    </w:p>
    <w:p w14:paraId="3AB35777" w14:textId="77777777" w:rsidR="00A80091" w:rsidRPr="003D1FB7" w:rsidRDefault="00A87F7B" w:rsidP="00157193">
      <w:pPr>
        <w:jc w:val="center"/>
        <w:rPr>
          <w:rFonts w:ascii="Arial" w:hAnsi="Arial" w:cs="Arial"/>
          <w:sz w:val="32"/>
          <w:szCs w:val="20"/>
        </w:rPr>
      </w:pPr>
      <w:r w:rsidRPr="003D1FB7">
        <w:rPr>
          <w:rFonts w:ascii="Arial" w:hAnsi="Arial" w:cs="Arial"/>
          <w:sz w:val="32"/>
          <w:szCs w:val="20"/>
        </w:rPr>
        <w:t xml:space="preserve">ДОПОЛНИТЕЛЬНАЯ ПРОФЕССИОНАЛЬНАЯ </w:t>
      </w:r>
      <w:r w:rsidR="0050771C" w:rsidRPr="003D1FB7">
        <w:rPr>
          <w:rFonts w:ascii="Arial" w:hAnsi="Arial" w:cs="Arial"/>
          <w:sz w:val="32"/>
          <w:szCs w:val="20"/>
        </w:rPr>
        <w:br/>
      </w:r>
      <w:r w:rsidRPr="003D1FB7">
        <w:rPr>
          <w:rFonts w:ascii="Arial" w:hAnsi="Arial" w:cs="Arial"/>
          <w:sz w:val="32"/>
          <w:szCs w:val="20"/>
        </w:rPr>
        <w:t>ОБРАЗОВАТЕЛЬНАЯ ПРОГРАММА</w:t>
      </w:r>
      <w:r w:rsidR="00A80091" w:rsidRPr="003D1FB7">
        <w:rPr>
          <w:rFonts w:ascii="Arial" w:hAnsi="Arial" w:cs="Arial"/>
          <w:sz w:val="32"/>
          <w:szCs w:val="20"/>
        </w:rPr>
        <w:t xml:space="preserve"> </w:t>
      </w:r>
    </w:p>
    <w:p w14:paraId="0D2F35EB" w14:textId="77777777" w:rsidR="00A80091" w:rsidRPr="003D1FB7" w:rsidRDefault="00D81EFC" w:rsidP="00157193">
      <w:pPr>
        <w:spacing w:after="0"/>
        <w:jc w:val="center"/>
        <w:rPr>
          <w:rFonts w:ascii="Arial" w:hAnsi="Arial" w:cs="Arial"/>
          <w:sz w:val="44"/>
          <w:szCs w:val="28"/>
        </w:rPr>
      </w:pPr>
      <w:r w:rsidRPr="003D1FB7">
        <w:rPr>
          <w:rFonts w:ascii="Arial" w:hAnsi="Arial" w:cs="Arial"/>
          <w:b/>
          <w:sz w:val="44"/>
          <w:szCs w:val="28"/>
        </w:rPr>
        <w:t>«Основы течеискания и вакуумной техники»</w:t>
      </w:r>
    </w:p>
    <w:p w14:paraId="673428FF" w14:textId="77777777" w:rsid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</w:p>
    <w:p w14:paraId="5715BA6B" w14:textId="77777777" w:rsidR="009E17E6" w:rsidRP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  <w:r w:rsidRPr="00D94A39">
        <w:rPr>
          <w:rFonts w:ascii="Arial" w:hAnsi="Arial" w:cs="Arial"/>
          <w:b/>
          <w:bCs/>
          <w:sz w:val="32"/>
          <w:szCs w:val="20"/>
        </w:rPr>
        <w:t>– выбор и порядок применения вакуумных насосов</w:t>
      </w:r>
    </w:p>
    <w:p w14:paraId="779D7768" w14:textId="77777777" w:rsidR="00D94A39" w:rsidRP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  <w:r w:rsidRPr="00D94A39">
        <w:rPr>
          <w:rFonts w:ascii="Arial" w:hAnsi="Arial" w:cs="Arial"/>
          <w:b/>
          <w:bCs/>
          <w:sz w:val="32"/>
          <w:szCs w:val="20"/>
        </w:rPr>
        <w:t>– тонкости измерения давления в вакууме</w:t>
      </w:r>
    </w:p>
    <w:p w14:paraId="6EFAB721" w14:textId="77777777" w:rsidR="00D94A39" w:rsidRP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  <w:r w:rsidRPr="00D94A39">
        <w:rPr>
          <w:rFonts w:ascii="Arial" w:hAnsi="Arial" w:cs="Arial"/>
          <w:b/>
          <w:bCs/>
          <w:sz w:val="32"/>
          <w:szCs w:val="20"/>
        </w:rPr>
        <w:t>– пневматика в сфере контроля герметичности</w:t>
      </w:r>
    </w:p>
    <w:p w14:paraId="235071FD" w14:textId="70115310" w:rsidR="00D94A39" w:rsidRP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  <w:r w:rsidRPr="00D94A39">
        <w:rPr>
          <w:rFonts w:ascii="Arial" w:hAnsi="Arial" w:cs="Arial"/>
          <w:b/>
          <w:bCs/>
          <w:sz w:val="32"/>
          <w:szCs w:val="20"/>
        </w:rPr>
        <w:t xml:space="preserve">– </w:t>
      </w:r>
      <w:r w:rsidR="00225930">
        <w:rPr>
          <w:rFonts w:ascii="Arial" w:hAnsi="Arial" w:cs="Arial"/>
          <w:b/>
          <w:bCs/>
          <w:sz w:val="32"/>
          <w:szCs w:val="20"/>
        </w:rPr>
        <w:t>конвейерная обработка</w:t>
      </w:r>
      <w:r>
        <w:rPr>
          <w:rFonts w:ascii="Arial" w:hAnsi="Arial" w:cs="Arial"/>
          <w:b/>
          <w:bCs/>
          <w:sz w:val="32"/>
          <w:szCs w:val="20"/>
        </w:rPr>
        <w:t xml:space="preserve"> и автоматизация</w:t>
      </w:r>
      <w:r w:rsidRPr="00D94A39">
        <w:rPr>
          <w:rFonts w:ascii="Arial" w:hAnsi="Arial" w:cs="Arial"/>
          <w:b/>
          <w:bCs/>
          <w:sz w:val="32"/>
          <w:szCs w:val="20"/>
        </w:rPr>
        <w:t xml:space="preserve"> </w:t>
      </w:r>
      <w:r>
        <w:rPr>
          <w:rFonts w:ascii="Arial" w:hAnsi="Arial" w:cs="Arial"/>
          <w:b/>
          <w:bCs/>
          <w:sz w:val="32"/>
          <w:szCs w:val="20"/>
        </w:rPr>
        <w:t>в испытаниях</w:t>
      </w:r>
    </w:p>
    <w:p w14:paraId="6031BA45" w14:textId="77777777" w:rsidR="00D94A39" w:rsidRPr="00D94A39" w:rsidRDefault="00D94A39" w:rsidP="00D94A39">
      <w:pPr>
        <w:spacing w:after="0"/>
        <w:ind w:left="567"/>
        <w:rPr>
          <w:rFonts w:ascii="Arial" w:hAnsi="Arial" w:cs="Arial"/>
          <w:b/>
          <w:bCs/>
          <w:sz w:val="32"/>
          <w:szCs w:val="20"/>
        </w:rPr>
      </w:pPr>
      <w:r w:rsidRPr="00D94A39">
        <w:rPr>
          <w:rFonts w:ascii="Arial" w:hAnsi="Arial" w:cs="Arial"/>
          <w:b/>
          <w:bCs/>
          <w:sz w:val="32"/>
          <w:szCs w:val="20"/>
        </w:rPr>
        <w:t>– опыт и ключевые моменты проведения контроля герметичности для ваших задач</w:t>
      </w:r>
    </w:p>
    <w:p w14:paraId="6EC3CE38" w14:textId="77777777" w:rsidR="00D94A39" w:rsidRPr="003D1FB7" w:rsidRDefault="00D94A39" w:rsidP="00157193">
      <w:pPr>
        <w:spacing w:after="0"/>
        <w:jc w:val="center"/>
        <w:rPr>
          <w:rFonts w:ascii="Arial" w:hAnsi="Arial" w:cs="Arial"/>
          <w:b/>
          <w:bCs/>
          <w:sz w:val="40"/>
          <w:szCs w:val="24"/>
        </w:rPr>
      </w:pPr>
    </w:p>
    <w:p w14:paraId="68CB1C6C" w14:textId="732ED9F3" w:rsidR="003C517B" w:rsidRPr="00D94A39" w:rsidRDefault="00C204DB" w:rsidP="00157193">
      <w:pPr>
        <w:spacing w:after="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9–11 декабря 2026 года</w:t>
      </w:r>
      <w:r w:rsidR="00DC183A">
        <w:rPr>
          <w:rFonts w:ascii="Arial" w:hAnsi="Arial" w:cs="Arial"/>
          <w:b/>
          <w:sz w:val="48"/>
          <w:szCs w:val="48"/>
        </w:rPr>
        <w:t/>
      </w:r>
      <w:r>
        <w:rPr>
          <w:rFonts w:ascii="Arial" w:hAnsi="Arial" w:cs="Arial"/>
          <w:b/>
          <w:sz w:val="48"/>
          <w:szCs w:val="48"/>
        </w:rPr>
        <w:t/>
      </w:r>
      <w:r w:rsidR="00DC183A">
        <w:rPr>
          <w:rFonts w:ascii="Arial" w:hAnsi="Arial" w:cs="Arial"/>
          <w:b/>
          <w:sz w:val="48"/>
          <w:szCs w:val="48"/>
        </w:rPr>
        <w:t xml:space="preserve"/>
      </w:r>
      <w:r>
        <w:rPr>
          <w:rFonts w:ascii="Arial" w:hAnsi="Arial" w:cs="Arial"/>
          <w:b/>
          <w:sz w:val="48"/>
          <w:szCs w:val="48"/>
        </w:rPr>
        <w:t/>
      </w:r>
      <w:r w:rsidR="00DC183A">
        <w:rPr>
          <w:rFonts w:ascii="Arial" w:hAnsi="Arial" w:cs="Arial"/>
          <w:b/>
          <w:sz w:val="48"/>
          <w:szCs w:val="48"/>
        </w:rPr>
        <w:t xml:space="preserve"/>
      </w:r>
      <w:r w:rsidR="000D7740">
        <w:rPr>
          <w:rFonts w:ascii="Arial" w:hAnsi="Arial" w:cs="Arial"/>
          <w:b/>
          <w:sz w:val="48"/>
          <w:szCs w:val="48"/>
        </w:rPr>
        <w:t/>
      </w:r>
      <w:r w:rsidR="00DC183A">
        <w:rPr>
          <w:rFonts w:ascii="Arial" w:hAnsi="Arial" w:cs="Arial"/>
          <w:b/>
          <w:sz w:val="48"/>
          <w:szCs w:val="48"/>
        </w:rPr>
        <w:t xml:space="preserve"/>
      </w:r>
    </w:p>
    <w:p w14:paraId="530E5298" w14:textId="77777777" w:rsidR="002F4D08" w:rsidRPr="003D1FB7" w:rsidRDefault="00FD4E99" w:rsidP="00157193">
      <w:pPr>
        <w:spacing w:after="0"/>
        <w:jc w:val="center"/>
        <w:rPr>
          <w:rFonts w:ascii="Arial" w:hAnsi="Arial" w:cs="Arial"/>
          <w:sz w:val="40"/>
          <w:szCs w:val="40"/>
        </w:rPr>
      </w:pPr>
      <w:r w:rsidRPr="003D1FB7">
        <w:rPr>
          <w:rFonts w:ascii="Arial" w:hAnsi="Arial" w:cs="Arial"/>
          <w:sz w:val="40"/>
          <w:szCs w:val="40"/>
        </w:rPr>
        <w:t>Подготовка к аттестации по методу</w:t>
      </w:r>
    </w:p>
    <w:p w14:paraId="6783789E" w14:textId="77777777" w:rsidR="00157193" w:rsidRDefault="002F4D08" w:rsidP="009E17E6">
      <w:pPr>
        <w:spacing w:after="0"/>
        <w:jc w:val="center"/>
        <w:rPr>
          <w:rFonts w:ascii="Arial" w:hAnsi="Arial" w:cs="Arial"/>
          <w:sz w:val="40"/>
          <w:szCs w:val="40"/>
        </w:rPr>
      </w:pPr>
      <w:r w:rsidRPr="003D1FB7">
        <w:rPr>
          <w:rFonts w:ascii="Arial" w:hAnsi="Arial" w:cs="Arial"/>
          <w:sz w:val="40"/>
          <w:szCs w:val="40"/>
        </w:rPr>
        <w:t>«</w:t>
      </w:r>
      <w:r w:rsidR="00FD4E99" w:rsidRPr="003D1FB7">
        <w:rPr>
          <w:rFonts w:ascii="Arial" w:hAnsi="Arial" w:cs="Arial"/>
          <w:sz w:val="40"/>
          <w:szCs w:val="40"/>
        </w:rPr>
        <w:t>контроль герметичности</w:t>
      </w:r>
      <w:r w:rsidRPr="003D1FB7">
        <w:rPr>
          <w:rFonts w:ascii="Arial" w:hAnsi="Arial" w:cs="Arial"/>
          <w:sz w:val="40"/>
          <w:szCs w:val="40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5679"/>
      </w:tblGrid>
      <w:tr w:rsidR="003F672B" w14:paraId="782463F4" w14:textId="77777777">
        <w:tc>
          <w:tcPr>
            <w:tcW w:w="4928" w:type="dxa"/>
            <w:shd w:val="clear" w:color="auto" w:fill="auto"/>
          </w:tcPr>
          <w:p w14:paraId="39B738B7" w14:textId="77777777" w:rsidR="003F672B" w:rsidRDefault="003F672B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4" w:type="dxa"/>
            <w:shd w:val="clear" w:color="auto" w:fill="auto"/>
          </w:tcPr>
          <w:p w14:paraId="45078CDC" w14:textId="15E01A25" w:rsidR="003F672B" w:rsidRDefault="001F7145">
            <w:pPr>
              <w:spacing w:after="0"/>
              <w:jc w:val="center"/>
              <w:rPr>
                <w:i/>
                <w:iCs/>
                <w:noProof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19EFC45D" wp14:editId="5E4EF37E">
                  <wp:extent cx="1933575" cy="1362075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B3BF98" w14:textId="77777777" w:rsidR="003F672B" w:rsidRDefault="003F672B">
            <w:pPr>
              <w:spacing w:after="0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Изучение течеискателя </w:t>
            </w:r>
            <w:r>
              <w:rPr>
                <w:rFonts w:ascii="Arial" w:hAnsi="Arial" w:cs="Arial"/>
                <w:i/>
                <w:iCs/>
                <w:lang w:val="en-US"/>
              </w:rPr>
              <w:t>ZQJ</w:t>
            </w:r>
            <w:r>
              <w:rPr>
                <w:rFonts w:ascii="Arial" w:hAnsi="Arial" w:cs="Arial"/>
                <w:i/>
                <w:iCs/>
              </w:rPr>
              <w:t>-</w:t>
            </w:r>
            <w:proofErr w:type="spellStart"/>
            <w:r>
              <w:rPr>
                <w:rFonts w:ascii="Arial" w:hAnsi="Arial" w:cs="Arial"/>
                <w:i/>
                <w:iCs/>
                <w:lang w:val="en-US"/>
              </w:rPr>
              <w:t>Vactron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</w:p>
          <w:p w14:paraId="03CA04BC" w14:textId="77777777" w:rsidR="003F672B" w:rsidRDefault="003F672B">
            <w:pPr>
              <w:spacing w:after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</w:rPr>
              <w:t>из ГОСРЕЕСТРА СИ РФ</w:t>
            </w:r>
          </w:p>
        </w:tc>
      </w:tr>
    </w:tbl>
    <w:p w14:paraId="271B88AB" w14:textId="77777777" w:rsidR="00D94A39" w:rsidRDefault="00D94A39" w:rsidP="00157193">
      <w:pPr>
        <w:spacing w:after="0"/>
        <w:jc w:val="center"/>
        <w:rPr>
          <w:rFonts w:ascii="Arial" w:hAnsi="Arial" w:cs="Arial"/>
        </w:rPr>
      </w:pPr>
    </w:p>
    <w:p w14:paraId="6656D9DE" w14:textId="77777777" w:rsidR="002F4D08" w:rsidRPr="00D94A39" w:rsidRDefault="009A26A7" w:rsidP="00157193">
      <w:pPr>
        <w:spacing w:after="0"/>
        <w:jc w:val="center"/>
        <w:rPr>
          <w:rFonts w:ascii="Arial" w:hAnsi="Arial" w:cs="Arial"/>
        </w:rPr>
      </w:pPr>
      <w:r w:rsidRPr="00D94A39">
        <w:rPr>
          <w:rFonts w:ascii="Arial" w:hAnsi="Arial" w:cs="Arial"/>
        </w:rPr>
        <w:t>Подготовка по СДАНК-01-2020, СДАНК-02-2020, ГОСТ Р 50.05.01-2018 и ГОСТ Р 50.05.11-2018.</w:t>
      </w:r>
    </w:p>
    <w:p w14:paraId="2CF0FA02" w14:textId="77777777" w:rsidR="009A26A7" w:rsidRPr="003D1FB7" w:rsidRDefault="00E3539D" w:rsidP="00D94A39">
      <w:pPr>
        <w:spacing w:after="0"/>
        <w:jc w:val="center"/>
        <w:rPr>
          <w:rFonts w:ascii="Arial" w:hAnsi="Arial" w:cs="Arial"/>
          <w:b/>
          <w:bCs/>
        </w:rPr>
      </w:pPr>
      <w:r w:rsidRPr="003D1FB7">
        <w:rPr>
          <w:rFonts w:ascii="Arial" w:hAnsi="Arial" w:cs="Arial"/>
          <w:b/>
          <w:bCs/>
        </w:rPr>
        <w:br w:type="page"/>
      </w:r>
      <w:r w:rsidRPr="003D1FB7">
        <w:rPr>
          <w:rFonts w:ascii="Arial" w:hAnsi="Arial" w:cs="Arial"/>
          <w:b/>
          <w:bCs/>
        </w:rPr>
        <w:lastRenderedPageBreak/>
        <w:t>ПРИГЛАШЕНИЕ</w:t>
      </w:r>
    </w:p>
    <w:tbl>
      <w:tblPr>
        <w:tblpPr w:leftFromText="180" w:rightFromText="180" w:vertAnchor="text" w:horzAnchor="margin" w:tblpXSpec="right" w:tblpY="31"/>
        <w:tblOverlap w:val="never"/>
        <w:tblW w:w="0" w:type="auto"/>
        <w:tblLook w:val="04A0" w:firstRow="1" w:lastRow="0" w:firstColumn="1" w:lastColumn="0" w:noHBand="0" w:noVBand="1"/>
      </w:tblPr>
      <w:tblGrid>
        <w:gridCol w:w="3081"/>
      </w:tblGrid>
      <w:tr w:rsidR="002B0E2B" w:rsidRPr="003D1FB7" w14:paraId="17F7FF82" w14:textId="77777777" w:rsidTr="002B0E2B">
        <w:trPr>
          <w:trHeight w:val="3965"/>
        </w:trPr>
        <w:tc>
          <w:tcPr>
            <w:tcW w:w="3079" w:type="dxa"/>
            <w:shd w:val="clear" w:color="auto" w:fill="auto"/>
          </w:tcPr>
          <w:p w14:paraId="33B3E8D5" w14:textId="312D0068" w:rsidR="002B0E2B" w:rsidRPr="003D1FB7" w:rsidRDefault="001F7145" w:rsidP="002B0E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1FB7">
              <w:rPr>
                <w:rFonts w:ascii="Arial" w:hAnsi="Arial" w:cs="Arial"/>
                <w:noProof/>
              </w:rPr>
              <w:drawing>
                <wp:inline distT="0" distB="0" distL="0" distR="0" wp14:anchorId="1E4CD970" wp14:editId="57F3706E">
                  <wp:extent cx="1819275" cy="2571750"/>
                  <wp:effectExtent l="0" t="0" r="0" b="0"/>
                  <wp:docPr id="4" name="Рисунок 4" descr="Аттестованная лаборатория течеискателей Вактр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ттестованная лаборатория течеискателей Вактр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E2B" w:rsidRPr="003D1FB7" w14:paraId="69CB93D9" w14:textId="77777777" w:rsidTr="002B0E2B">
        <w:tc>
          <w:tcPr>
            <w:tcW w:w="3079" w:type="dxa"/>
            <w:shd w:val="clear" w:color="auto" w:fill="auto"/>
          </w:tcPr>
          <w:p w14:paraId="2011E6AF" w14:textId="5AC7C479" w:rsidR="002B0E2B" w:rsidRPr="003D1FB7" w:rsidRDefault="002B0E2B" w:rsidP="002B0E2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D1FB7">
              <w:rPr>
                <w:rFonts w:ascii="Arial" w:hAnsi="Arial" w:cs="Arial"/>
                <w:i/>
                <w:iCs/>
                <w:sz w:val="16"/>
                <w:szCs w:val="16"/>
              </w:rPr>
              <w:t>Курс проводится по лицензии на образовательную деятельность</w:t>
            </w:r>
          </w:p>
        </w:tc>
      </w:tr>
    </w:tbl>
    <w:p w14:paraId="41F3E896" w14:textId="77777777" w:rsidR="004C4CAF" w:rsidRPr="003D1FB7" w:rsidRDefault="004C4CAF" w:rsidP="004C4CA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Дополнительное профессиональное образование в области вакуумной техники и контроля герметичности играет важную роль в современном промышленном производстве. Вакуумная техника является неотъемлемой частью многих отраслей, таких как электроника, медицина, аэрокосмическая промышленность, металлургия и други</w:t>
      </w:r>
      <w:r w:rsidR="002B0E2B" w:rsidRPr="003D1FB7">
        <w:rPr>
          <w:rFonts w:ascii="Arial" w:hAnsi="Arial" w:cs="Arial"/>
          <w:sz w:val="24"/>
          <w:szCs w:val="24"/>
        </w:rPr>
        <w:t>х</w:t>
      </w:r>
      <w:r w:rsidRPr="003D1FB7">
        <w:rPr>
          <w:rFonts w:ascii="Arial" w:hAnsi="Arial" w:cs="Arial"/>
          <w:sz w:val="24"/>
          <w:szCs w:val="24"/>
        </w:rPr>
        <w:t>.</w:t>
      </w:r>
    </w:p>
    <w:p w14:paraId="452EACE4" w14:textId="77777777" w:rsidR="004C4CAF" w:rsidRPr="003D1FB7" w:rsidRDefault="004C4CAF" w:rsidP="004C4CA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Контроль герметичности имеет особое значение для обеспечения качества и безопасности продукции. Недостаточная герметичность может привести к утечке газов, жидкостей или паров, что может вызвать сбои в работе оборудования или опасные ситуации для персонала. Поэтому владение методами и техниками контроля герметичности является необходимым навыком для специалистов, работающих с вакуумными системами.</w:t>
      </w:r>
    </w:p>
    <w:p w14:paraId="2AAB7DF9" w14:textId="2B0AD7E5" w:rsidR="002B0E2B" w:rsidRPr="003D1FB7" w:rsidRDefault="001F7145" w:rsidP="003E765A">
      <w:pPr>
        <w:jc w:val="both"/>
        <w:rPr>
          <w:rFonts w:ascii="Arial" w:hAnsi="Arial" w:cs="Arial"/>
          <w:sz w:val="24"/>
          <w:szCs w:val="24"/>
        </w:rPr>
      </w:pPr>
      <w:r w:rsidRPr="00E330E3">
        <w:rPr>
          <w:noProof/>
        </w:rPr>
        <w:drawing>
          <wp:inline distT="0" distB="0" distL="0" distR="0" wp14:anchorId="053E5344" wp14:editId="6ADC9346">
            <wp:extent cx="6648450" cy="147637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CAF" w:rsidRPr="003D1FB7">
        <w:rPr>
          <w:rFonts w:ascii="Arial" w:hAnsi="Arial" w:cs="Arial"/>
          <w:sz w:val="24"/>
          <w:szCs w:val="24"/>
        </w:rPr>
        <w:t>Дополнительное профессиональное образование позволяет специалистам овладеть современными методами и приборами контроля герметичности, а также узнать о последних разработках и стандартах в области вакуумной техники. Это помогает повысить эффективность работы, улучшить качество продукции и снизить риски возникновения аварийных ситуаций.</w:t>
      </w:r>
      <w:r w:rsidR="002B0E2B" w:rsidRPr="003D1FB7">
        <w:rPr>
          <w:rFonts w:ascii="Arial" w:hAnsi="Arial" w:cs="Arial"/>
          <w:sz w:val="24"/>
          <w:szCs w:val="24"/>
        </w:rPr>
        <w:t xml:space="preserve"> </w:t>
      </w:r>
      <w:r w:rsidR="004C4CAF" w:rsidRPr="003D1FB7">
        <w:rPr>
          <w:rFonts w:ascii="Arial" w:hAnsi="Arial" w:cs="Arial"/>
          <w:sz w:val="24"/>
          <w:szCs w:val="24"/>
        </w:rPr>
        <w:t>Кроме того, дополнительное профессиональное образование в области вакуумной техники и контроля герметичности способствует повышению профессионального статуса специалиста</w:t>
      </w:r>
      <w:r w:rsidR="002B0E2B" w:rsidRPr="003D1FB7">
        <w:rPr>
          <w:rFonts w:ascii="Arial" w:hAnsi="Arial" w:cs="Arial"/>
          <w:sz w:val="24"/>
          <w:szCs w:val="24"/>
        </w:rPr>
        <w:t xml:space="preserve">. </w:t>
      </w:r>
    </w:p>
    <w:p w14:paraId="100C7674" w14:textId="77777777" w:rsidR="009A26A7" w:rsidRPr="009A26A7" w:rsidRDefault="009A26A7" w:rsidP="009A26A7">
      <w:pPr>
        <w:rPr>
          <w:rFonts w:ascii="Arial" w:hAnsi="Arial" w:cs="Arial"/>
          <w:b/>
          <w:bCs/>
          <w:sz w:val="24"/>
          <w:szCs w:val="24"/>
        </w:rPr>
      </w:pPr>
      <w:r w:rsidRPr="009A26A7">
        <w:rPr>
          <w:rFonts w:ascii="Arial" w:hAnsi="Arial" w:cs="Arial"/>
          <w:b/>
          <w:bCs/>
          <w:sz w:val="24"/>
          <w:szCs w:val="24"/>
        </w:rPr>
        <w:t>Мы осуществляем обучение по следующим нормативным документам:</w:t>
      </w:r>
    </w:p>
    <w:p w14:paraId="4928EE12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Р 50.05.11-2018 "Система оценки соответствия в области использования атомной энергии. Персонал, выполняющий неразрушающий и разрушающий контроль металла. Требования и порядок подтверждения компетентности"</w:t>
      </w:r>
    </w:p>
    <w:p w14:paraId="42420FA4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Р 50.05.01-2018 "Унифицированные методики. Контроль герметичности газовыми и жидкостными методами"</w:t>
      </w:r>
    </w:p>
    <w:p w14:paraId="7B5EDE04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28517-90 "Контроль неразрушающий. Масс-спектрометрический метод течеискания. Общие требования"</w:t>
      </w:r>
    </w:p>
    <w:p w14:paraId="01783EAF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Р 51780-2001 "Контроль неразрушающий. Методы и средства испытаний на герметичность. Порядок и критерии выбора"</w:t>
      </w:r>
    </w:p>
    <w:p w14:paraId="7D098388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Р 59286-2020 "Контроль неразрушающий течеискание"</w:t>
      </w:r>
    </w:p>
    <w:p w14:paraId="7107EEF1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ПНАЭ Г-7-019-89 "Правила и нормы в атомной энергетике контроль герметичности. Газовые и жидкостные методы"</w:t>
      </w:r>
    </w:p>
    <w:p w14:paraId="58668691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lastRenderedPageBreak/>
        <w:t>- ГОСТ 9544-93 "Арматура трубопроводная запорная. Нормы герметичности затворов"</w:t>
      </w:r>
    </w:p>
    <w:p w14:paraId="70453B9E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>- ГОСТ Р 51827 "Тара. Методы испытаний на герметичность и гидравлическое давление"</w:t>
      </w:r>
    </w:p>
    <w:p w14:paraId="2B0D1F86" w14:textId="77777777" w:rsidR="009A26A7" w:rsidRPr="009A26A7" w:rsidRDefault="009A26A7" w:rsidP="009A26A7">
      <w:pPr>
        <w:rPr>
          <w:rFonts w:ascii="Arial" w:hAnsi="Arial" w:cs="Arial"/>
          <w:sz w:val="24"/>
          <w:szCs w:val="24"/>
        </w:rPr>
      </w:pPr>
      <w:r w:rsidRPr="009A26A7">
        <w:rPr>
          <w:rFonts w:ascii="Arial" w:hAnsi="Arial" w:cs="Arial"/>
          <w:sz w:val="24"/>
          <w:szCs w:val="24"/>
        </w:rPr>
        <w:t xml:space="preserve">- ГОСТ 24054-80 "Изделия машиностроения и приборостроения. Методы испытаний на герметичность. Общие требования" </w:t>
      </w:r>
      <w:r>
        <w:rPr>
          <w:rFonts w:ascii="Arial" w:hAnsi="Arial" w:cs="Arial"/>
          <w:sz w:val="24"/>
          <w:szCs w:val="24"/>
        </w:rPr>
        <w:t>и другим нормативным актам.</w:t>
      </w:r>
    </w:p>
    <w:p w14:paraId="317F2CB9" w14:textId="23E659D6" w:rsidR="0032189D" w:rsidRPr="003D1FB7" w:rsidRDefault="001F7145" w:rsidP="004C4CA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0D064F" wp14:editId="57599CED">
            <wp:simplePos x="0" y="0"/>
            <wp:positionH relativeFrom="column">
              <wp:posOffset>4016375</wp:posOffset>
            </wp:positionH>
            <wp:positionV relativeFrom="paragraph">
              <wp:posOffset>64770</wp:posOffset>
            </wp:positionV>
            <wp:extent cx="2648585" cy="3978275"/>
            <wp:effectExtent l="0" t="0" r="0" b="0"/>
            <wp:wrapTight wrapText="bothSides">
              <wp:wrapPolygon edited="0">
                <wp:start x="0" y="0"/>
                <wp:lineTo x="0" y="21514"/>
                <wp:lineTo x="21439" y="21514"/>
                <wp:lineTo x="21439" y="0"/>
                <wp:lineTo x="0" y="0"/>
              </wp:wrapPolygon>
            </wp:wrapTight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CAF" w:rsidRPr="003D1FB7">
        <w:rPr>
          <w:rFonts w:ascii="Arial" w:hAnsi="Arial" w:cs="Arial"/>
          <w:sz w:val="24"/>
          <w:szCs w:val="24"/>
        </w:rPr>
        <w:t xml:space="preserve">Приглашаем сотрудников предприятий принять участие в курсе повышения квалификации "Основы течеискания и вакуумной техники", который проводят Санкт-Петербургский государственный электротехнический университет "ЛЭТИ" имени В. И. Ульянова и </w:t>
      </w:r>
      <w:r w:rsidR="00A75E10">
        <w:rPr>
          <w:rFonts w:ascii="Arial" w:hAnsi="Arial" w:cs="Arial"/>
          <w:sz w:val="24"/>
          <w:szCs w:val="24"/>
        </w:rPr>
        <w:t>лаборатория контроля герметичности «Ликлаб»</w:t>
      </w:r>
      <w:r w:rsidR="004C4CAF" w:rsidRPr="003D1FB7">
        <w:rPr>
          <w:rFonts w:ascii="Arial" w:hAnsi="Arial" w:cs="Arial"/>
          <w:sz w:val="24"/>
          <w:szCs w:val="24"/>
        </w:rPr>
        <w:t>. Курс является подготовительным для аттестации персонала в области контроля герметичности в соответствии с требованиями СДАНК-01-2020, СДАНК-02-2020, ГОСТ Р 50.05.01-2018 и ГОСТ Р 50.05.11-2018.</w:t>
      </w:r>
    </w:p>
    <w:p w14:paraId="76E39543" w14:textId="77777777" w:rsidR="00403A96" w:rsidRPr="003D1FB7" w:rsidRDefault="0028187D" w:rsidP="0028187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1FB7">
        <w:rPr>
          <w:rFonts w:ascii="Arial" w:hAnsi="Arial" w:cs="Arial"/>
          <w:b/>
          <w:bCs/>
          <w:sz w:val="24"/>
          <w:szCs w:val="24"/>
        </w:rPr>
        <w:t>Категория обучающихся</w:t>
      </w:r>
    </w:p>
    <w:p w14:paraId="13E2264D" w14:textId="77777777" w:rsidR="002B0E2B" w:rsidRPr="003D1FB7" w:rsidRDefault="002B0E2B" w:rsidP="002B0E2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Курс предназначен для специалистов лабораторий неразрушающего контроля промышленных предприятий, специалистов отдела технического контроля, операторов течеискателей, вакуумных установок и других слушателей. Для прохождения аттестации необходимо иметь высшее техническое или среднее специальное образование. Обучение проводится очно в течение 3 дней.</w:t>
      </w:r>
    </w:p>
    <w:p w14:paraId="65E40E4B" w14:textId="77777777" w:rsidR="002B0E2B" w:rsidRPr="003D1FB7" w:rsidRDefault="002B0E2B" w:rsidP="002B0E2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Занятия будут проходить в отеле "Новый Петергоф" по адресу Санкт-Петербург, Петергоф, Санкт-Петербургский проспект, 34.</w:t>
      </w:r>
    </w:p>
    <w:p w14:paraId="79054788" w14:textId="77777777" w:rsidR="004C4CAF" w:rsidRPr="003D1FB7" w:rsidRDefault="004C4CAF" w:rsidP="003D1FB7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По окончании курса, специалисты проходят итоговое тестирование, после чего получают методические материалы, видеозаписи занятий и удостоверение о повышении квалификации государственного образца по программе дополнительного профессионального образования университета. Экзаменационный контроль может быть учтен аттестационным центром для выдачи удостоверения на право выдачи заключений о контроле герметичности.</w:t>
      </w:r>
    </w:p>
    <w:p w14:paraId="5A962903" w14:textId="77777777" w:rsidR="00876CB3" w:rsidRPr="003D1FB7" w:rsidRDefault="00134E10" w:rsidP="00596F21">
      <w:pPr>
        <w:autoSpaceDE w:val="0"/>
        <w:autoSpaceDN w:val="0"/>
        <w:adjustRightInd w:val="0"/>
        <w:spacing w:after="0"/>
        <w:ind w:left="644"/>
        <w:jc w:val="center"/>
        <w:rPr>
          <w:rFonts w:ascii="Arial" w:hAnsi="Arial" w:cs="Arial"/>
          <w:b/>
          <w:sz w:val="24"/>
          <w:szCs w:val="24"/>
        </w:rPr>
      </w:pPr>
      <w:r w:rsidRPr="003D1FB7">
        <w:rPr>
          <w:rFonts w:ascii="Arial" w:hAnsi="Arial" w:cs="Arial"/>
          <w:b/>
          <w:sz w:val="24"/>
          <w:szCs w:val="24"/>
        </w:rPr>
        <w:t>ПРОГРАММА КУРСА ПОВЫШЕНИЯ КВАЛИФИКАЦИИ</w:t>
      </w:r>
    </w:p>
    <w:p w14:paraId="4DB034A0" w14:textId="77777777" w:rsidR="00596F21" w:rsidRPr="003D1FB7" w:rsidRDefault="00596F21" w:rsidP="00596F2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D1FB7">
        <w:rPr>
          <w:rFonts w:ascii="Arial" w:eastAsia="Calibri" w:hAnsi="Arial" w:cs="Arial"/>
          <w:b/>
          <w:bCs/>
          <w:sz w:val="18"/>
          <w:szCs w:val="18"/>
        </w:rPr>
        <w:t>День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7"/>
        <w:gridCol w:w="9959"/>
      </w:tblGrid>
      <w:tr w:rsidR="00596F21" w:rsidRPr="003D1FB7" w14:paraId="47856C9F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BDFC47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2815AC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Вступительное слово, знакомство с лекторами и слушателями, определение тематики и курса исходя из задач, стоящих перед обучающимися</w:t>
            </w:r>
          </w:p>
        </w:tc>
      </w:tr>
      <w:tr w:rsidR="00596F21" w:rsidRPr="003D1FB7" w14:paraId="55769E40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4A4FD2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890C8D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Вводная лекция о течеискании и вакуумной технике. Обзор основных терминов и определений</w:t>
            </w:r>
          </w:p>
        </w:tc>
      </w:tr>
      <w:tr w:rsidR="00596F21" w:rsidRPr="003D1FB7" w14:paraId="5683872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2A1E08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72F8EBB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Классификация методов контроля герметичности. Обсуждение вопросов и определений для установления соответствия понятий слушателей из различных отраслей промышленности</w:t>
            </w:r>
          </w:p>
        </w:tc>
      </w:tr>
      <w:tr w:rsidR="00596F21" w:rsidRPr="003D1FB7" w14:paraId="121BE783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EE4E09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7D8929F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Тестирование входных знаний слушателей.</w:t>
            </w:r>
          </w:p>
        </w:tc>
      </w:tr>
      <w:tr w:rsidR="00596F21" w:rsidRPr="003D1FB7" w14:paraId="71068C6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38D4CF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ECE079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Обзор федеральных норм и правил в области промышленной безопасности, связанных с проведением неразрушающего контроля технических устройств, зданий и сооружений на опасных производственных объектах.</w:t>
            </w:r>
          </w:p>
        </w:tc>
      </w:tr>
      <w:tr w:rsidR="00596F21" w:rsidRPr="003D1FB7" w14:paraId="61B8FE6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345A6E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22006F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Изучение основ вакуумной техники и контроля герметичности</w:t>
            </w:r>
          </w:p>
        </w:tc>
      </w:tr>
      <w:tr w:rsidR="00596F21" w:rsidRPr="003D1FB7" w14:paraId="2A48E69F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104EE9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541042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Средства получения вакуума</w:t>
            </w:r>
          </w:p>
        </w:tc>
      </w:tr>
      <w:tr w:rsidR="00596F21" w:rsidRPr="003D1FB7" w14:paraId="54C17E1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9C419C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31EEEF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Способы и методы контроля течеисканием в аэрокосмической отрасли</w:t>
            </w:r>
          </w:p>
        </w:tc>
      </w:tr>
      <w:tr w:rsidR="00596F21" w:rsidRPr="003D1FB7" w14:paraId="57C2D41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E0F6A2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068990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Классификация герметичности объектов по классам</w:t>
            </w:r>
          </w:p>
        </w:tc>
      </w:tr>
      <w:tr w:rsidR="00596F21" w:rsidRPr="003D1FB7" w14:paraId="4A819FB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84E710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45420F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Обзор нормативных документов и отраслевых стандартов течеискания</w:t>
            </w:r>
          </w:p>
        </w:tc>
      </w:tr>
      <w:tr w:rsidR="00596F21" w:rsidRPr="003D1FB7" w14:paraId="2C139BE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9D9E0B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68F8CA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Процедура контроля и оформления результатов проверки</w:t>
            </w:r>
          </w:p>
        </w:tc>
      </w:tr>
      <w:tr w:rsidR="00596F21" w:rsidRPr="003D1FB7" w14:paraId="7A4F31EF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751312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0D79A8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Требования к специалистам, оборудованию и лаборатории неразрушающего контроля для приемки изделий</w:t>
            </w:r>
          </w:p>
        </w:tc>
      </w:tr>
      <w:tr w:rsidR="00596F21" w:rsidRPr="003D1FB7" w14:paraId="66318DC0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B3B8D5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6A9410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Кофе-брейк</w:t>
            </w:r>
          </w:p>
        </w:tc>
      </w:tr>
      <w:tr w:rsidR="00596F21" w:rsidRPr="003D1FB7" w14:paraId="6A481D5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617EC8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lastRenderedPageBreak/>
              <w:t>14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ED9882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Эксплуатация и сервисное обслуживание масс-спектрометрических течеискателей</w:t>
            </w:r>
          </w:p>
        </w:tc>
      </w:tr>
      <w:tr w:rsidR="00596F21" w:rsidRPr="003D1FB7" w14:paraId="1C61E1F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B9AC47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B70AB2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Устройство течеискателя масс-спектрометрического на практическом примере.</w:t>
            </w:r>
          </w:p>
        </w:tc>
      </w:tr>
      <w:tr w:rsidR="00596F21" w:rsidRPr="003D1FB7" w14:paraId="5B1B79E3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22767F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CCBA23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Назначение, область применения. Условия эксплуатации. Технические характеристики. Конструкция течеискателя, назначение и состав основных узлов. Элементы вакуумной системы</w:t>
            </w:r>
          </w:p>
        </w:tc>
      </w:tr>
      <w:tr w:rsidR="00596F21" w:rsidRPr="003D1FB7" w14:paraId="26555ED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81FEC2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BB47E1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Обслуживание и ремонт течеискателей</w:t>
            </w:r>
          </w:p>
        </w:tc>
      </w:tr>
      <w:tr w:rsidR="00596F21" w:rsidRPr="003D1FB7" w14:paraId="53A2A127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4234F7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9AB81E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Процесс ежегодного периодического обслуживания вакуумных насосов течеискателей и вакуумных установок</w:t>
            </w:r>
          </w:p>
        </w:tc>
      </w:tr>
      <w:tr w:rsidR="00596F21" w:rsidRPr="003D1FB7" w14:paraId="24F07D5C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10D3E2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415D74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Внедрение контроля герметичности на предприятии</w:t>
            </w:r>
          </w:p>
        </w:tc>
      </w:tr>
      <w:tr w:rsidR="00596F21" w:rsidRPr="003D1FB7" w14:paraId="3B22BCF5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905FF9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62B6DD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Организация лаборатории неразрушающего контроля</w:t>
            </w:r>
          </w:p>
        </w:tc>
      </w:tr>
      <w:tr w:rsidR="00596F21" w:rsidRPr="003D1FB7" w14:paraId="25FE57D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EB7DEA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EE5190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Аттестация специалистов и выбор течеискателей</w:t>
            </w:r>
          </w:p>
        </w:tc>
      </w:tr>
      <w:tr w:rsidR="00596F21" w:rsidRPr="003D1FB7" w14:paraId="30284EBB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97CD0B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45EB3E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Подготовка рабочего места контроля герметичности</w:t>
            </w:r>
          </w:p>
        </w:tc>
      </w:tr>
      <w:tr w:rsidR="00596F21" w:rsidRPr="003D1FB7" w14:paraId="39D0736B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5611D0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9A4294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Требования к помещению. Подготовка документов для аттестации и аккредитации лаборатории, обучения и аттестации персонала, поверке приборов и вспомогательного оборудования</w:t>
            </w:r>
          </w:p>
        </w:tc>
      </w:tr>
      <w:tr w:rsidR="00596F21" w:rsidRPr="003D1FB7" w14:paraId="0A99E630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CE8958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1BE3F9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Выбор измерительных приборов и вакуумных откачных систем для лаборатории контроля герметичности и для задач предприятия</w:t>
            </w:r>
          </w:p>
        </w:tc>
      </w:tr>
      <w:tr w:rsidR="00596F21" w:rsidRPr="003D1FB7" w14:paraId="29A26CA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D20759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714CC80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Обед</w:t>
            </w:r>
          </w:p>
        </w:tc>
      </w:tr>
      <w:tr w:rsidR="00596F21" w:rsidRPr="003D1FB7" w14:paraId="3A7E022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72F918B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6EF6EE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Практические занятия по настройке и эксплуатации течеискателей</w:t>
            </w:r>
          </w:p>
        </w:tc>
      </w:tr>
      <w:tr w:rsidR="00596F21" w:rsidRPr="003D1FB7" w14:paraId="4F390D37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F25B6D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4E4F93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Работа с масс-спектрометрической камерой. Понятие статистической чувствительности, оценка статистической чувствительности системы «щуп-течеискатель»</w:t>
            </w:r>
          </w:p>
        </w:tc>
      </w:tr>
      <w:tr w:rsidR="00596F21" w:rsidRPr="003D1FB7" w14:paraId="50BD8264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ABCE23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B3EBBF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Калибровка и настройка контрольной течи. Отработка времени смесеобразования с применением контрольных течей, расчет концентрации гелия в гелиево-воздушной смеси. Количественная оценка потока через течь. Оценка динамической чувствительности</w:t>
            </w:r>
          </w:p>
        </w:tc>
      </w:tr>
      <w:tr w:rsidR="00596F21" w:rsidRPr="003D1FB7" w14:paraId="64EC21B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1400EB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18275C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Свободное обсуждение задач слушателей.</w:t>
            </w:r>
          </w:p>
        </w:tc>
      </w:tr>
      <w:tr w:rsidR="00596F21" w:rsidRPr="003D1FB7" w14:paraId="6A2D8997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1D6309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112D2CB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Индивидуальная работа: обзор основных тем курса, ответы на вопросы</w:t>
            </w:r>
          </w:p>
        </w:tc>
      </w:tr>
      <w:tr w:rsidR="00596F21" w:rsidRPr="003D1FB7" w14:paraId="5A072962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004498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F84F06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Тестирование изделий от слушателей на герметичность, проработка оснастки.</w:t>
            </w:r>
          </w:p>
        </w:tc>
      </w:tr>
      <w:tr w:rsidR="00596F21" w:rsidRPr="003D1FB7" w14:paraId="2AF49BA2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FCB749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758" w:type="pct"/>
            <w:shd w:val="clear" w:color="auto" w:fill="auto"/>
            <w:vAlign w:val="center"/>
          </w:tcPr>
          <w:p w14:paraId="1B446C1F" w14:textId="77777777" w:rsidR="00596F21" w:rsidRPr="003D1FB7" w:rsidRDefault="00596F21" w:rsidP="00596F2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</w:pPr>
            <w:r w:rsidRPr="003D1FB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День </w:t>
            </w:r>
            <w:r w:rsidRPr="003D1FB7"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  <w:t>2</w:t>
            </w:r>
          </w:p>
        </w:tc>
      </w:tr>
      <w:tr w:rsidR="00596F21" w:rsidRPr="003D1FB7" w14:paraId="645B9DF2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5035C7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CFDEC3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Введение в вакуумную технику и течеискание. Обзор основных понятий и принципов работы</w:t>
            </w:r>
          </w:p>
        </w:tc>
      </w:tr>
      <w:tr w:rsidR="00596F21" w:rsidRPr="003D1FB7" w14:paraId="34352CE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9C72DF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93A7F5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Вакуумные насосы: типы, характеристики, устройство и принцип работы</w:t>
            </w:r>
          </w:p>
        </w:tc>
      </w:tr>
      <w:tr w:rsidR="00596F21" w:rsidRPr="003D1FB7" w14:paraId="49B7A8C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708D8D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9735CB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Правильная эксплуатация и обслуживание пластинчато-роторных насосов</w:t>
            </w:r>
          </w:p>
        </w:tc>
      </w:tr>
      <w:tr w:rsidR="00596F21" w:rsidRPr="003D1FB7" w14:paraId="3B38789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5D28FCB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9E32CC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Важность и выбор вакуумного масла для насосов </w:t>
            </w:r>
          </w:p>
        </w:tc>
      </w:tr>
      <w:tr w:rsidR="00596F21" w:rsidRPr="003D1FB7" w14:paraId="0514EED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0775DE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7E5B067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Планирование и график обслуживания насосов в системах контроля герметичности</w:t>
            </w:r>
          </w:p>
        </w:tc>
      </w:tr>
      <w:tr w:rsidR="00596F21" w:rsidRPr="003D1FB7" w14:paraId="59FF7EE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F1C404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9DA627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Кофе-брейк</w:t>
            </w:r>
          </w:p>
        </w:tc>
      </w:tr>
      <w:tr w:rsidR="00596F21" w:rsidRPr="003D1FB7" w14:paraId="20D575E4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9B4A62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25638F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Обзор автоматических линий контроля герметичности и систем заправки изделий гелием и хладагентами</w:t>
            </w:r>
          </w:p>
        </w:tc>
      </w:tr>
      <w:tr w:rsidR="00596F21" w:rsidRPr="003D1FB7" w14:paraId="56E1AA47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8186AD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BC7B11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Понимание установок рекуперации гелия: устройство и экономическая эффективность</w:t>
            </w:r>
          </w:p>
        </w:tc>
      </w:tr>
      <w:tr w:rsidR="00596F21" w:rsidRPr="003D1FB7" w14:paraId="5471B7C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A4E475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8140E3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Практические навыки в испытаниях на герметичность и визуальном контроле: работа с микроскопом и течеискателем для анализа дефектов</w:t>
            </w:r>
          </w:p>
        </w:tc>
      </w:tr>
      <w:tr w:rsidR="00596F21" w:rsidRPr="003D1FB7" w14:paraId="01C8C15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9A54EA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5C716F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Специфика контроля герметичности приборов СВЧ и проверка течеискателем микроволновых устройств</w:t>
            </w:r>
          </w:p>
        </w:tc>
      </w:tr>
      <w:tr w:rsidR="00596F21" w:rsidRPr="003D1FB7" w14:paraId="19A4057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DAE2EF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E4CF6C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Особенности работы со стендами контроля герметичности методами обдува, щупа и опрессовки</w:t>
            </w:r>
          </w:p>
        </w:tc>
      </w:tr>
      <w:tr w:rsidR="00596F21" w:rsidRPr="003D1FB7" w14:paraId="121CFB9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473541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76ED63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Вакуумные и азотные ловушки: принцип работы, назначение и использование. Конденсационные низкотемпературные ловушки. Фильтры для течеискателя и вакуумных насосов</w:t>
            </w:r>
          </w:p>
        </w:tc>
      </w:tr>
      <w:tr w:rsidR="00596F21" w:rsidRPr="003D1FB7" w14:paraId="4A1D5EF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CEC69C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4A2F1A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Обед</w:t>
            </w:r>
          </w:p>
        </w:tc>
      </w:tr>
      <w:tr w:rsidR="00596F21" w:rsidRPr="003D1FB7" w14:paraId="209F27C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3D13EF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D6A432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Практические занятия по сервисному обслуживанию течеискателей, вакуумных насосов и масс-спектрометров</w:t>
            </w:r>
          </w:p>
        </w:tc>
      </w:tr>
      <w:tr w:rsidR="00596F21" w:rsidRPr="003D1FB7" w14:paraId="65098FC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4C6CE6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9E8DA4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Сервисное обслуживание течеискателя: смена катодов, чистка клапанов, настройка магнитной системы. Процесс калибровки течеискателя по гелиевой течи. Расчет пороговой чувствительности</w:t>
            </w:r>
          </w:p>
        </w:tc>
      </w:tr>
      <w:tr w:rsidR="00596F21" w:rsidRPr="003D1FB7" w14:paraId="03D38EB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ADCDC6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5FFDD2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Метрология течеискания: стандарты, термины и определения. Течи Гелит. Поверка и калибровка течеискателей</w:t>
            </w:r>
          </w:p>
        </w:tc>
      </w:tr>
      <w:tr w:rsidR="00596F21" w:rsidRPr="003D1FB7" w14:paraId="624FFDA4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617A84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49F677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Контроль герметичности изделий с замкнутой оболочкой: практическая работа по методу опрессовки гелием изделий микроэлектроники</w:t>
            </w:r>
          </w:p>
        </w:tc>
      </w:tr>
      <w:tr w:rsidR="00596F21" w:rsidRPr="003D1FB7" w14:paraId="0B618C4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1C2612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915260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Применение квадрупольного масс-анализатора в течеискании: сравнение чувствительности, настройка и калибровка масс-спектрометра. Программа анализа состава газа в вакуумной камере</w:t>
            </w:r>
          </w:p>
        </w:tc>
      </w:tr>
      <w:tr w:rsidR="00596F21" w:rsidRPr="003D1FB7" w14:paraId="7E95E9A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84E50B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F7A36D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Кофе-брейк</w:t>
            </w:r>
          </w:p>
        </w:tc>
      </w:tr>
      <w:tr w:rsidR="00596F21" w:rsidRPr="003D1FB7" w14:paraId="4E44C2C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832BEC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DCDE13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Классификация дефектов вакуумных изделий и их влияние на работу системы</w:t>
            </w:r>
          </w:p>
        </w:tc>
      </w:tr>
      <w:tr w:rsidR="00596F21" w:rsidRPr="003D1FB7" w14:paraId="0FBEBE30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EF246E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F97059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Формулы пересчета потоков течей для различных методов контроля герметичности</w:t>
            </w:r>
          </w:p>
        </w:tc>
      </w:tr>
      <w:tr w:rsidR="00596F21" w:rsidRPr="003D1FB7" w14:paraId="2982E5CC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392F7C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8394E6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Течеискание различными методами: вакуумная камера, щуп, обдув</w:t>
            </w:r>
          </w:p>
        </w:tc>
      </w:tr>
      <w:tr w:rsidR="00596F21" w:rsidRPr="003D1FB7" w14:paraId="6AA43B8B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DB6850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7E1AF13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Контроль знаний слушателей: решение практических задач на тему «Оценка допустимой величины утечки для изделия»</w:t>
            </w:r>
          </w:p>
        </w:tc>
      </w:tr>
      <w:tr w:rsidR="00596F21" w:rsidRPr="003D1FB7" w14:paraId="7FF72A9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98D33D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7909971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Применение портативных течеискателей: принцип действия, характеристики, особенности использования. Электронный гелиевый течеискатель</w:t>
            </w:r>
          </w:p>
        </w:tc>
      </w:tr>
      <w:tr w:rsidR="00596F21" w:rsidRPr="003D1FB7" w14:paraId="531EF75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829FB2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D961E8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Системы для заправки гелиево-воздушной смесью: стенды газоподготовки и смешивания гелия для заправки изделий</w:t>
            </w:r>
          </w:p>
        </w:tc>
      </w:tr>
      <w:tr w:rsidR="00596F21" w:rsidRPr="003D1FB7" w14:paraId="29552D23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602AE1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FDCEBF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Манометрический и вакуумметрический течеискатель: характеристики, применение и способы использования</w:t>
            </w:r>
          </w:p>
        </w:tc>
      </w:tr>
      <w:tr w:rsidR="00596F21" w:rsidRPr="003D1FB7" w14:paraId="5916F0A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3B1595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5BDB00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Поиск утечек в подземных трубах и цистернах без раскапывания: методы и технологии</w:t>
            </w:r>
          </w:p>
        </w:tc>
      </w:tr>
      <w:tr w:rsidR="00596F21" w:rsidRPr="003D1FB7" w14:paraId="3B83F2B0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01C31E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59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4B2697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Свободное обсуждение задач слушателей. Ответы на вопросы. Заключение и подведение итогов обучения.</w:t>
            </w:r>
          </w:p>
        </w:tc>
      </w:tr>
      <w:tr w:rsidR="00596F21" w:rsidRPr="003D1FB7" w14:paraId="279B0E0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0020D3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758" w:type="pct"/>
            <w:shd w:val="clear" w:color="auto" w:fill="auto"/>
            <w:vAlign w:val="center"/>
          </w:tcPr>
          <w:p w14:paraId="79C221E4" w14:textId="77777777" w:rsidR="00596F21" w:rsidRPr="003D1FB7" w:rsidRDefault="00596F21" w:rsidP="00596F2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</w:pPr>
            <w:r w:rsidRPr="003D1FB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День </w:t>
            </w:r>
            <w:r w:rsidRPr="003D1FB7"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  <w:t>3</w:t>
            </w:r>
          </w:p>
        </w:tc>
      </w:tr>
      <w:tr w:rsidR="00596F21" w:rsidRPr="003D1FB7" w14:paraId="39A28D6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276197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7BB5B19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Источники газов в вакуумной системе. Причины и вероятность появления течей.</w:t>
            </w:r>
          </w:p>
        </w:tc>
      </w:tr>
      <w:tr w:rsidR="00596F21" w:rsidRPr="003D1FB7" w14:paraId="222F16A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C175F2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7AB502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Нормативная база течеискания. Обзор ГОСТ Р 54852-2011 и ГОСТ 14261-89. Методические рекомендации о порядке проведения контроля герметичности.</w:t>
            </w:r>
          </w:p>
        </w:tc>
      </w:tr>
      <w:tr w:rsidR="00596F21" w:rsidRPr="003D1FB7" w14:paraId="17289AC5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385C64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E13C2E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Установки контроля герметичности для конвейерных производств. Рабочие места контроля герметичности.</w:t>
            </w:r>
          </w:p>
        </w:tc>
      </w:tr>
      <w:tr w:rsidR="00596F21" w:rsidRPr="003D1FB7" w14:paraId="2CA7C8FB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BC6274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BDE5D2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Рабочее место герметизации и контроля герметичности микроэлектронных изделий </w:t>
            </w:r>
            <w:proofErr w:type="spellStart"/>
            <w:r w:rsidRPr="003D1FB7">
              <w:rPr>
                <w:rFonts w:ascii="Arial" w:eastAsia="Calibri" w:hAnsi="Arial" w:cs="Arial"/>
                <w:sz w:val="18"/>
                <w:szCs w:val="18"/>
              </w:rPr>
              <w:t>РМГиКГ</w:t>
            </w:r>
            <w:proofErr w:type="spellEnd"/>
            <w:r w:rsidRPr="003D1FB7">
              <w:rPr>
                <w:rFonts w:ascii="Arial" w:eastAsia="Calibri" w:hAnsi="Arial" w:cs="Arial"/>
                <w:sz w:val="18"/>
                <w:szCs w:val="18"/>
              </w:rPr>
              <w:t>-ЭЛИ.</w:t>
            </w:r>
          </w:p>
        </w:tc>
      </w:tr>
      <w:tr w:rsidR="00596F21" w:rsidRPr="003D1FB7" w14:paraId="33EED0D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BD600A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BE4CF3B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Рабочее место контроля герметичности электроники РМКГ-ГИРО.</w:t>
            </w:r>
          </w:p>
        </w:tc>
      </w:tr>
      <w:tr w:rsidR="00596F21" w:rsidRPr="003D1FB7" w14:paraId="13AB3C9B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BCFA49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7EA542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Установка контроля герметичности радиаторов, </w:t>
            </w:r>
            <w:proofErr w:type="spellStart"/>
            <w:r w:rsidRPr="003D1FB7">
              <w:rPr>
                <w:rFonts w:ascii="Arial" w:eastAsia="Calibri" w:hAnsi="Arial" w:cs="Arial"/>
                <w:sz w:val="18"/>
                <w:szCs w:val="18"/>
              </w:rPr>
              <w:t>интеркулеров</w:t>
            </w:r>
            <w:proofErr w:type="spellEnd"/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 и кондиционеров.</w:t>
            </w:r>
          </w:p>
        </w:tc>
      </w:tr>
      <w:tr w:rsidR="00596F21" w:rsidRPr="003D1FB7" w14:paraId="38986B7C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B40B10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BD3D4D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Контроль герметичности различных автомобильных и авиационных компонентов (топливные шланги, колесные диски, топливный бак, компрессоры, датчики подушек безопасности).</w:t>
            </w:r>
          </w:p>
        </w:tc>
      </w:tr>
      <w:tr w:rsidR="00596F21" w:rsidRPr="003D1FB7" w14:paraId="2998FC09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A603CC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69096C9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Контроль герметичности различных клапанов и трубок (стопорный клапан, четырехходовой клапан, расширительный клапан, медная тормозная трубка).</w:t>
            </w:r>
          </w:p>
        </w:tc>
      </w:tr>
      <w:tr w:rsidR="00596F21" w:rsidRPr="003D1FB7" w14:paraId="09ED2D91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D09AAC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6EA69E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Стенд контроля герметичности огнетушителей, манометров и датчиков давления, вакуумных присосок и пневмосистем.</w:t>
            </w:r>
          </w:p>
        </w:tc>
      </w:tr>
      <w:tr w:rsidR="00596F21" w:rsidRPr="003D1FB7" w14:paraId="57CDEE8F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AF9D01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69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CB0057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Система контроля герметичности пластинчатых теплообменников, водонагревателей, реле высокого напряжения.</w:t>
            </w:r>
          </w:p>
        </w:tc>
      </w:tr>
      <w:tr w:rsidR="00596F21" w:rsidRPr="003D1FB7" w14:paraId="4331622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245BF5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8CB1D5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Рабочее место контроля герметичности способом опрессовки РМКГ-ЛАЗЕР.</w:t>
            </w:r>
          </w:p>
        </w:tc>
      </w:tr>
      <w:tr w:rsidR="00596F21" w:rsidRPr="003D1FB7" w14:paraId="38FC7E0C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589054C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412315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Перерыв на кофе.</w:t>
            </w:r>
          </w:p>
        </w:tc>
      </w:tr>
      <w:tr w:rsidR="00596F21" w:rsidRPr="003D1FB7" w14:paraId="34E26A38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497C743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683445C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Датчики давления для измерений в вакуумной системе.</w:t>
            </w:r>
          </w:p>
        </w:tc>
      </w:tr>
      <w:tr w:rsidR="00596F21" w:rsidRPr="003D1FB7" w14:paraId="05698B5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D11B64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73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5B8B2DD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Вакуумметры: механические, термопарные, тепловые.</w:t>
            </w:r>
          </w:p>
        </w:tc>
      </w:tr>
      <w:tr w:rsidR="00596F21" w:rsidRPr="003D1FB7" w14:paraId="20BD854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D14197F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74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722E52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Ионизационные магнитные </w:t>
            </w:r>
            <w:proofErr w:type="spellStart"/>
            <w:r w:rsidRPr="003D1FB7">
              <w:rPr>
                <w:rFonts w:ascii="Arial" w:eastAsia="Calibri" w:hAnsi="Arial" w:cs="Arial"/>
                <w:sz w:val="18"/>
                <w:szCs w:val="18"/>
              </w:rPr>
              <w:t>электроразрядные</w:t>
            </w:r>
            <w:proofErr w:type="spellEnd"/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 насосы. Устройство насосов и принцип работы.</w:t>
            </w:r>
          </w:p>
        </w:tc>
      </w:tr>
      <w:tr w:rsidR="00596F21" w:rsidRPr="003D1FB7" w14:paraId="67F64CF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1AE9730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1EACE3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Конструирование вакуумных установок. Вакуумные материалы.</w:t>
            </w:r>
          </w:p>
        </w:tc>
      </w:tr>
      <w:tr w:rsidR="00596F21" w:rsidRPr="003D1FB7" w14:paraId="3872D24A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6EF3FEB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76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217FA1E7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Подготовка изделий к вакуумному контролю герметичности.</w:t>
            </w:r>
          </w:p>
        </w:tc>
      </w:tr>
      <w:tr w:rsidR="00596F21" w:rsidRPr="003D1FB7" w14:paraId="2669761E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27FA43A4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77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4701AD7D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Манометрический, масс-спектрометрический, галогенный (галоидный), пузырьковый, ультразвуковой, </w:t>
            </w:r>
            <w:proofErr w:type="spellStart"/>
            <w:r w:rsidRPr="003D1FB7">
              <w:rPr>
                <w:rFonts w:ascii="Arial" w:eastAsia="Calibri" w:hAnsi="Arial" w:cs="Arial"/>
                <w:sz w:val="18"/>
                <w:szCs w:val="18"/>
              </w:rPr>
              <w:t>катарометрический</w:t>
            </w:r>
            <w:proofErr w:type="spellEnd"/>
            <w:r w:rsidRPr="003D1FB7">
              <w:rPr>
                <w:rFonts w:ascii="Arial" w:eastAsia="Calibri" w:hAnsi="Arial" w:cs="Arial"/>
                <w:sz w:val="18"/>
                <w:szCs w:val="18"/>
              </w:rPr>
              <w:t xml:space="preserve"> методы контроля герметичности.</w:t>
            </w:r>
          </w:p>
        </w:tc>
      </w:tr>
      <w:tr w:rsidR="00596F21" w:rsidRPr="003D1FB7" w14:paraId="2D6B4824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6E53158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78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1A2CBA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Обед.</w:t>
            </w:r>
          </w:p>
        </w:tc>
      </w:tr>
      <w:tr w:rsidR="00596F21" w:rsidRPr="003D1FB7" w14:paraId="58759CB6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07BB66B2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79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3B5F776E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Безопасность труда при эксплуатации течеискателей. Вакуумная гигиена.</w:t>
            </w:r>
          </w:p>
        </w:tc>
      </w:tr>
      <w:tr w:rsidR="00596F21" w:rsidRPr="003D1FB7" w14:paraId="6AF607D7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309E595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1DB95B73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Основы течеискания, способы контроля суммарной и локальной негерметичности. Безопасность труда при течеискании.</w:t>
            </w:r>
          </w:p>
        </w:tc>
      </w:tr>
      <w:tr w:rsidR="00596F21" w:rsidRPr="003D1FB7" w14:paraId="5D5ED4A3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7B97C4BA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81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8631D1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Требования вакуумной гигиены к производственным помещениям и персоналу.</w:t>
            </w:r>
          </w:p>
        </w:tc>
      </w:tr>
      <w:tr w:rsidR="00596F21" w:rsidRPr="003D1FB7" w14:paraId="7B20BF4D" w14:textId="77777777" w:rsidTr="00596F21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1A106BA6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82</w:t>
            </w:r>
          </w:p>
        </w:tc>
        <w:tc>
          <w:tcPr>
            <w:tcW w:w="4758" w:type="pct"/>
            <w:shd w:val="clear" w:color="auto" w:fill="auto"/>
            <w:vAlign w:val="center"/>
          </w:tcPr>
          <w:p w14:paraId="02FE9181" w14:textId="77777777" w:rsidR="00596F21" w:rsidRPr="003D1FB7" w:rsidRDefault="00596F21" w:rsidP="00596F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D1FB7">
              <w:rPr>
                <w:rFonts w:ascii="Arial" w:eastAsia="Calibri" w:hAnsi="Arial" w:cs="Arial"/>
                <w:sz w:val="18"/>
                <w:szCs w:val="18"/>
              </w:rPr>
              <w:t>Итоговый контроль знаний. Ответы слушателей на экзамен.</w:t>
            </w:r>
          </w:p>
        </w:tc>
      </w:tr>
      <w:tr w:rsidR="000458FE" w:rsidRPr="003D1FB7" w14:paraId="7D5F3C3B" w14:textId="77777777" w:rsidTr="001F1AAC">
        <w:trPr>
          <w:trHeight w:val="283"/>
        </w:trPr>
        <w:tc>
          <w:tcPr>
            <w:tcW w:w="242" w:type="pct"/>
            <w:shd w:val="clear" w:color="auto" w:fill="auto"/>
            <w:vAlign w:val="center"/>
          </w:tcPr>
          <w:p w14:paraId="3257EB15" w14:textId="77777777" w:rsidR="00596F21" w:rsidRPr="003D1FB7" w:rsidRDefault="00596F21" w:rsidP="00E307CD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758" w:type="pct"/>
            <w:shd w:val="clear" w:color="auto" w:fill="auto"/>
            <w:vAlign w:val="center"/>
          </w:tcPr>
          <w:p w14:paraId="71E243A4" w14:textId="77777777" w:rsidR="003D1FB7" w:rsidRDefault="003D1FB7" w:rsidP="00E307CD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49E191" w14:textId="77777777" w:rsidR="003D1FB7" w:rsidRPr="003D1FB7" w:rsidRDefault="003D1FB7" w:rsidP="00E307CD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4996AB5A" w14:textId="77777777" w:rsidR="00F36BFF" w:rsidRPr="003D1FB7" w:rsidRDefault="00F36BFF">
      <w:pPr>
        <w:spacing w:after="0"/>
        <w:rPr>
          <w:rFonts w:ascii="Arial" w:hAnsi="Arial" w:cs="Arial"/>
          <w:vanish/>
        </w:rPr>
      </w:pPr>
    </w:p>
    <w:p w14:paraId="343888B8" w14:textId="77777777" w:rsidR="000F7B75" w:rsidRPr="003D1FB7" w:rsidRDefault="003E7632" w:rsidP="00B14543">
      <w:pPr>
        <w:pStyle w:val="1"/>
        <w:ind w:firstLine="0"/>
        <w:rPr>
          <w:rFonts w:ascii="Arial" w:hAnsi="Arial" w:cs="Arial"/>
        </w:rPr>
      </w:pPr>
      <w:r w:rsidRPr="003D1FB7">
        <w:rPr>
          <w:rFonts w:ascii="Arial" w:hAnsi="Arial" w:cs="Arial"/>
        </w:rPr>
        <w:t>2</w:t>
      </w:r>
      <w:r w:rsidR="00E3539D" w:rsidRPr="003D1FB7">
        <w:rPr>
          <w:rFonts w:ascii="Arial" w:hAnsi="Arial" w:cs="Arial"/>
        </w:rPr>
        <w:t>. ЦЕЛЬ РЕАЛИЗАЦИИ ПРОГРАММЫ</w:t>
      </w:r>
    </w:p>
    <w:p w14:paraId="77E1B955" w14:textId="7D7F154A" w:rsidR="003D1FB7" w:rsidRPr="003D1FB7" w:rsidRDefault="001F7145" w:rsidP="005F7D3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65B7DDC9" wp14:editId="549544D9">
            <wp:simplePos x="0" y="0"/>
            <wp:positionH relativeFrom="column">
              <wp:posOffset>3971290</wp:posOffset>
            </wp:positionH>
            <wp:positionV relativeFrom="paragraph">
              <wp:posOffset>781685</wp:posOffset>
            </wp:positionV>
            <wp:extent cx="2738120" cy="1906270"/>
            <wp:effectExtent l="0" t="0" r="0" b="0"/>
            <wp:wrapTight wrapText="bothSides">
              <wp:wrapPolygon edited="0">
                <wp:start x="0" y="0"/>
                <wp:lineTo x="0" y="21586"/>
                <wp:lineTo x="21490" y="21586"/>
                <wp:lineTo x="21490" y="0"/>
                <wp:lineTo x="0" y="0"/>
              </wp:wrapPolygon>
            </wp:wrapTight>
            <wp:docPr id="13" name="Рисунок 6" descr="Удостоверение о клавификации по неразрушающему контролю течеискани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достоверение о клавификации по неразрушающему контролю течеисканием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FB7" w:rsidRPr="003D1FB7">
        <w:rPr>
          <w:rFonts w:ascii="Arial" w:hAnsi="Arial" w:cs="Arial"/>
          <w:sz w:val="24"/>
          <w:szCs w:val="24"/>
        </w:rPr>
        <w:t>Для эффективной работы с вакуумными установками и контролем герметичности изделий на предприятии необходимо иметь хорошие знания в области вакуумной техники. Для этого разработана программа "Основы течеискания и вакуумной техники", которая поможет специалистам повысить свою квалификацию. Программа включает информацию о нормативных документах, методиках и инструкциях, а также материалы тренингов по эксплуатации и ремонту вакуумного оборудования. Она также основана на опыте специалистов в области контроля герметичности. Цель программы - развитие компетенций в области вакуумной техники и повышение квалификации специалистов. Программа начинается с основ вакуумной техники и может быть адаптирована под нужды слушателей.</w:t>
      </w:r>
    </w:p>
    <w:p w14:paraId="298FDE74" w14:textId="77777777" w:rsidR="003D1FB7" w:rsidRPr="003D1FB7" w:rsidRDefault="003E7632" w:rsidP="003D1FB7">
      <w:pPr>
        <w:pStyle w:val="1"/>
        <w:spacing w:after="0"/>
        <w:ind w:firstLine="0"/>
        <w:rPr>
          <w:rFonts w:ascii="Arial" w:hAnsi="Arial" w:cs="Arial"/>
        </w:rPr>
      </w:pPr>
      <w:r w:rsidRPr="003D1FB7">
        <w:rPr>
          <w:rFonts w:ascii="Arial" w:hAnsi="Arial" w:cs="Arial"/>
        </w:rPr>
        <w:t>3</w:t>
      </w:r>
      <w:r w:rsidR="00DD31A7" w:rsidRPr="003D1FB7">
        <w:rPr>
          <w:rFonts w:ascii="Arial" w:hAnsi="Arial" w:cs="Arial"/>
        </w:rPr>
        <w:t xml:space="preserve">. </w:t>
      </w:r>
      <w:r w:rsidR="00E3539D" w:rsidRPr="003D1FB7">
        <w:rPr>
          <w:rFonts w:ascii="Arial" w:hAnsi="Arial" w:cs="Arial"/>
        </w:rPr>
        <w:t>Приобретаемые компетенции</w:t>
      </w:r>
      <w:r w:rsidR="003D1FB7">
        <w:rPr>
          <w:rFonts w:ascii="Arial" w:hAnsi="Arial" w:cs="Arial"/>
        </w:rPr>
        <w:br/>
      </w:r>
    </w:p>
    <w:p w14:paraId="0F55C343" w14:textId="77777777" w:rsidR="000A7789" w:rsidRPr="003D1FB7" w:rsidRDefault="00715EF6" w:rsidP="00B14543">
      <w:pPr>
        <w:autoSpaceDE w:val="0"/>
        <w:autoSpaceDN w:val="0"/>
        <w:adjustRightInd w:val="0"/>
        <w:spacing w:after="0"/>
        <w:ind w:firstLine="207"/>
        <w:jc w:val="center"/>
        <w:rPr>
          <w:rFonts w:ascii="Arial" w:eastAsia="Calibri" w:hAnsi="Arial" w:cs="Arial"/>
          <w:b/>
          <w:iCs/>
          <w:sz w:val="24"/>
          <w:szCs w:val="24"/>
          <w:lang w:eastAsia="en-US"/>
        </w:rPr>
      </w:pPr>
      <w:r w:rsidRPr="003D1FB7">
        <w:rPr>
          <w:rFonts w:ascii="Arial" w:eastAsia="Calibri" w:hAnsi="Arial" w:cs="Arial"/>
          <w:b/>
          <w:iCs/>
          <w:sz w:val="24"/>
          <w:szCs w:val="24"/>
          <w:lang w:eastAsia="en-US"/>
        </w:rPr>
        <w:t>Знания</w:t>
      </w:r>
    </w:p>
    <w:p w14:paraId="6830A0E0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Основы физических процессов в системах с вакуумом, включая теорию достижения и измерения технического вакуума.</w:t>
      </w:r>
    </w:p>
    <w:p w14:paraId="2C98B2C7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Принципы работы вакуумных насосов и датчиков давления.</w:t>
      </w:r>
    </w:p>
    <w:p w14:paraId="790F4A5D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Теория расчета проводимости вакуумных трубопроводов в различных режимах газового потока.</w:t>
      </w:r>
    </w:p>
    <w:p w14:paraId="5AA4DC54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lastRenderedPageBreak/>
        <w:t>- Принцип работы, элементы управления и процесс настройки вакуумного оборудования и аппаратуры.</w:t>
      </w:r>
    </w:p>
    <w:p w14:paraId="01A556D0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Основные положения методики и нормативной документации по контролю герметичности объектов и систем.</w:t>
      </w:r>
    </w:p>
    <w:p w14:paraId="3F002A4D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Факторы, влияющие на точность обнаружения дефектов и методы улучшения чувствительности.</w:t>
      </w:r>
    </w:p>
    <w:p w14:paraId="0463A36B" w14:textId="77777777" w:rsidR="003D1FB7" w:rsidRPr="003D1FB7" w:rsidRDefault="003D1FB7" w:rsidP="003D1FB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Правила оформления результатов контроля на предмет утечек.</w:t>
      </w:r>
    </w:p>
    <w:p w14:paraId="7D80FDD5" w14:textId="77777777" w:rsidR="003D1FB7" w:rsidRPr="003D1FB7" w:rsidRDefault="003D1FB7" w:rsidP="009A26A7">
      <w:pPr>
        <w:spacing w:after="0"/>
        <w:ind w:left="283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- Правила охраны труда и техники безопасности.</w:t>
      </w:r>
    </w:p>
    <w:p w14:paraId="5896DCE6" w14:textId="77777777" w:rsidR="002D68E5" w:rsidRPr="003D1FB7" w:rsidRDefault="00715EF6" w:rsidP="00BA04A1">
      <w:pPr>
        <w:spacing w:before="240" w:after="0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3D1FB7">
        <w:rPr>
          <w:rFonts w:ascii="Arial" w:hAnsi="Arial" w:cs="Arial"/>
          <w:b/>
          <w:sz w:val="24"/>
          <w:szCs w:val="24"/>
          <w:bdr w:val="none" w:sz="0" w:space="0" w:color="auto" w:frame="1"/>
        </w:rPr>
        <w:t>Умения и навыки</w:t>
      </w:r>
    </w:p>
    <w:p w14:paraId="2EA53B99" w14:textId="77777777" w:rsidR="003D1FB7" w:rsidRPr="003D1FB7" w:rsidRDefault="003D1FB7" w:rsidP="003D1FB7">
      <w:pPr>
        <w:numPr>
          <w:ilvl w:val="0"/>
          <w:numId w:val="26"/>
        </w:numPr>
        <w:spacing w:after="0"/>
        <w:ind w:left="567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Подготавливать объекты и настраивать аппаратуру для использования вакуумных технологий.</w:t>
      </w:r>
    </w:p>
    <w:p w14:paraId="13EC2078" w14:textId="77777777" w:rsidR="003D1FB7" w:rsidRPr="003D1FB7" w:rsidRDefault="003D1FB7" w:rsidP="003D1FB7">
      <w:pPr>
        <w:numPr>
          <w:ilvl w:val="0"/>
          <w:numId w:val="26"/>
        </w:numPr>
        <w:spacing w:after="0"/>
        <w:ind w:left="567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Выполнять операции по поиску дефектов и определению зон, где предполагается наличие дефектов в вакуумных системах и изделиях.</w:t>
      </w:r>
    </w:p>
    <w:p w14:paraId="64A664CC" w14:textId="77777777" w:rsidR="003D1FB7" w:rsidRPr="003D1FB7" w:rsidRDefault="003D1FB7" w:rsidP="003D1FB7">
      <w:pPr>
        <w:numPr>
          <w:ilvl w:val="0"/>
          <w:numId w:val="26"/>
        </w:numPr>
        <w:spacing w:after="0"/>
        <w:ind w:left="567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Настраивать и проводить периодическое обслуживание вакуумного оборудования.</w:t>
      </w:r>
    </w:p>
    <w:p w14:paraId="5E75D1B4" w14:textId="77777777" w:rsidR="002D68E5" w:rsidRPr="009A26A7" w:rsidRDefault="003D1FB7" w:rsidP="003D1FB7">
      <w:pPr>
        <w:numPr>
          <w:ilvl w:val="0"/>
          <w:numId w:val="26"/>
        </w:num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  <w:bdr w:val="none" w:sz="0" w:space="0" w:color="auto" w:frame="1"/>
        </w:rPr>
        <w:t>Выполнять необходимые операции с изделиями и вакуумными установками после завершения производственных операций.</w:t>
      </w:r>
    </w:p>
    <w:p w14:paraId="68FAE04C" w14:textId="77777777" w:rsidR="009A26A7" w:rsidRPr="003D1FB7" w:rsidRDefault="009A26A7" w:rsidP="009A26A7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6"/>
        <w:gridCol w:w="5260"/>
      </w:tblGrid>
      <w:tr w:rsidR="00A75E10" w:rsidRPr="003D1FB7" w14:paraId="7A2DEDAA" w14:textId="77777777" w:rsidTr="00372BD5">
        <w:tc>
          <w:tcPr>
            <w:tcW w:w="5341" w:type="dxa"/>
            <w:shd w:val="clear" w:color="auto" w:fill="auto"/>
            <w:vAlign w:val="center"/>
          </w:tcPr>
          <w:p w14:paraId="7B7BB1C0" w14:textId="59CFD4AC" w:rsidR="00986A68" w:rsidRPr="003D1FB7" w:rsidRDefault="00A75E10" w:rsidP="00372BD5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 w:val="24"/>
                <w:szCs w:val="24"/>
                <w:lang w:eastAsia="en-US"/>
              </w:rPr>
            </w:pPr>
            <w:r w:rsidRPr="00A75E10">
              <w:rPr>
                <w:rFonts w:ascii="Arial" w:hAnsi="Arial" w:cs="Arial"/>
                <w:noProof/>
              </w:rPr>
              <w:drawing>
                <wp:inline distT="0" distB="0" distL="0" distR="0" wp14:anchorId="151EA513" wp14:editId="6F27653B">
                  <wp:extent cx="3225356" cy="225676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197" cy="2265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shd w:val="clear" w:color="auto" w:fill="auto"/>
            <w:vAlign w:val="center"/>
          </w:tcPr>
          <w:p w14:paraId="535F1367" w14:textId="556379B9" w:rsidR="00986A68" w:rsidRPr="003D1FB7" w:rsidRDefault="00986A68" w:rsidP="00372BD5">
            <w:pPr>
              <w:spacing w:after="0"/>
              <w:jc w:val="center"/>
              <w:rPr>
                <w:rFonts w:ascii="Arial" w:hAnsi="Arial" w:cs="Arial"/>
                <w:noProof/>
              </w:rPr>
            </w:pPr>
          </w:p>
          <w:p w14:paraId="01782B9E" w14:textId="109F7EE1" w:rsidR="00986A68" w:rsidRPr="003D1FB7" w:rsidRDefault="00A75E10" w:rsidP="00372BD5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 w:val="24"/>
                <w:szCs w:val="24"/>
                <w:lang w:eastAsia="en-US"/>
              </w:rPr>
            </w:pPr>
            <w:r w:rsidRPr="00A75E10">
              <w:rPr>
                <w:rFonts w:ascii="Arial" w:hAnsi="Arial" w:cs="Arial"/>
                <w:noProof/>
              </w:rPr>
              <w:drawing>
                <wp:inline distT="0" distB="0" distL="0" distR="0" wp14:anchorId="51D33483" wp14:editId="07329A2A">
                  <wp:extent cx="3260034" cy="1920324"/>
                  <wp:effectExtent l="0" t="0" r="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734" cy="193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A68" w:rsidRPr="003D1FB7" w14:paraId="55245BEE" w14:textId="77777777" w:rsidTr="00372BD5">
        <w:tc>
          <w:tcPr>
            <w:tcW w:w="10682" w:type="dxa"/>
            <w:gridSpan w:val="2"/>
            <w:shd w:val="clear" w:color="auto" w:fill="auto"/>
            <w:vAlign w:val="center"/>
          </w:tcPr>
          <w:p w14:paraId="4F038579" w14:textId="45EFD608" w:rsidR="00986A68" w:rsidRPr="00A75E10" w:rsidRDefault="00986A68" w:rsidP="00A75E10">
            <w:pPr>
              <w:spacing w:after="0"/>
              <w:jc w:val="center"/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</w:pPr>
            <w:r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Формы документов об аттестации по требованиям</w:t>
            </w:r>
            <w:r w:rsidR="00910FCE"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="00910FCE"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Ростехназдор</w:t>
            </w:r>
            <w:proofErr w:type="spellEnd"/>
            <w:r w:rsidR="00225930"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и</w:t>
            </w:r>
            <w:r w:rsid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10FCE"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Росатом</w:t>
            </w:r>
            <w:r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 xml:space="preserve"> ГОСТ Р 50.05.1</w:t>
            </w:r>
            <w:r w:rsidR="00910FCE" w:rsidRPr="00A75E10">
              <w:rPr>
                <w:rFonts w:ascii="Arial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1</w:t>
            </w:r>
          </w:p>
        </w:tc>
      </w:tr>
    </w:tbl>
    <w:p w14:paraId="6EE7A5A8" w14:textId="77777777" w:rsidR="000C5B9E" w:rsidRPr="003D1FB7" w:rsidRDefault="003E7632" w:rsidP="00B14543">
      <w:pPr>
        <w:pStyle w:val="1"/>
        <w:spacing w:before="240"/>
        <w:rPr>
          <w:rFonts w:ascii="Arial" w:hAnsi="Arial" w:cs="Arial"/>
        </w:rPr>
      </w:pPr>
      <w:r w:rsidRPr="003D1FB7">
        <w:rPr>
          <w:rFonts w:ascii="Arial" w:hAnsi="Arial" w:cs="Arial"/>
        </w:rPr>
        <w:t>4</w:t>
      </w:r>
      <w:r w:rsidR="000F7B75" w:rsidRPr="003D1FB7">
        <w:rPr>
          <w:rFonts w:ascii="Arial" w:hAnsi="Arial" w:cs="Arial"/>
        </w:rPr>
        <w:t>. Планируемые результаты обучения</w:t>
      </w:r>
    </w:p>
    <w:p w14:paraId="47CB02F6" w14:textId="77777777" w:rsidR="000C5B9E" w:rsidRPr="003D1FB7" w:rsidRDefault="000C5B9E" w:rsidP="00B145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1FB7">
        <w:rPr>
          <w:rFonts w:ascii="Arial" w:hAnsi="Arial" w:cs="Arial"/>
          <w:sz w:val="24"/>
          <w:szCs w:val="24"/>
        </w:rPr>
        <w:t>Изучение дисциплины подготовит слушателя к квалифицированной эксплуатации и проведению технического обслуживания современного вакуумного оборудования, в числе которого: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5498"/>
      </w:tblGrid>
      <w:tr w:rsidR="00630572" w:rsidRPr="003D1FB7" w14:paraId="65FC12DB" w14:textId="77777777" w:rsidTr="003D1FB7">
        <w:trPr>
          <w:trHeight w:val="220"/>
        </w:trPr>
        <w:tc>
          <w:tcPr>
            <w:tcW w:w="5070" w:type="dxa"/>
            <w:shd w:val="clear" w:color="auto" w:fill="auto"/>
            <w:vAlign w:val="center"/>
          </w:tcPr>
          <w:p w14:paraId="523D649E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sz w:val="20"/>
                <w:szCs w:val="20"/>
              </w:rPr>
              <w:t>Современные масс-спектрометрические течеискатели</w:t>
            </w:r>
          </w:p>
        </w:tc>
        <w:tc>
          <w:tcPr>
            <w:tcW w:w="5612" w:type="dxa"/>
            <w:shd w:val="clear" w:color="auto" w:fill="auto"/>
            <w:vAlign w:val="center"/>
          </w:tcPr>
          <w:p w14:paraId="1849E5A8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1FB7">
              <w:rPr>
                <w:rStyle w:val="a8"/>
                <w:rFonts w:ascii="Arial" w:hAnsi="Arial" w:cs="Arial"/>
                <w:b w:val="0"/>
                <w:color w:val="000000"/>
                <w:sz w:val="20"/>
                <w:szCs w:val="20"/>
              </w:rPr>
              <w:t>Датчики давления и системы контроля давления;</w:t>
            </w:r>
          </w:p>
        </w:tc>
      </w:tr>
      <w:tr w:rsidR="00630572" w:rsidRPr="003D1FB7" w14:paraId="034AC6CB" w14:textId="77777777" w:rsidTr="003D1FB7">
        <w:trPr>
          <w:trHeight w:val="20"/>
        </w:trPr>
        <w:tc>
          <w:tcPr>
            <w:tcW w:w="5070" w:type="dxa"/>
            <w:shd w:val="clear" w:color="auto" w:fill="auto"/>
            <w:vAlign w:val="center"/>
          </w:tcPr>
          <w:p w14:paraId="126C3793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sz w:val="20"/>
                <w:szCs w:val="20"/>
              </w:rPr>
              <w:t>Портативные гелиевые течеискатели;</w:t>
            </w:r>
          </w:p>
        </w:tc>
        <w:tc>
          <w:tcPr>
            <w:tcW w:w="5612" w:type="dxa"/>
            <w:shd w:val="clear" w:color="auto" w:fill="auto"/>
            <w:vAlign w:val="center"/>
          </w:tcPr>
          <w:p w14:paraId="5C9CB7FA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1FB7">
              <w:rPr>
                <w:rStyle w:val="a8"/>
                <w:rFonts w:ascii="Arial" w:hAnsi="Arial" w:cs="Arial"/>
                <w:b w:val="0"/>
                <w:color w:val="000000"/>
                <w:sz w:val="20"/>
                <w:szCs w:val="20"/>
              </w:rPr>
              <w:t>Датчики давления и системы контроля давления;</w:t>
            </w:r>
          </w:p>
        </w:tc>
      </w:tr>
      <w:tr w:rsidR="00630572" w:rsidRPr="003D1FB7" w14:paraId="47A9F7B9" w14:textId="77777777" w:rsidTr="003D1FB7">
        <w:trPr>
          <w:trHeight w:val="245"/>
        </w:trPr>
        <w:tc>
          <w:tcPr>
            <w:tcW w:w="5070" w:type="dxa"/>
            <w:shd w:val="clear" w:color="auto" w:fill="auto"/>
            <w:vAlign w:val="center"/>
          </w:tcPr>
          <w:p w14:paraId="66B90C78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sz w:val="20"/>
                <w:szCs w:val="20"/>
              </w:rPr>
              <w:t>Манометрические течеискатели;</w:t>
            </w:r>
          </w:p>
        </w:tc>
        <w:tc>
          <w:tcPr>
            <w:tcW w:w="5612" w:type="dxa"/>
            <w:shd w:val="clear" w:color="auto" w:fill="auto"/>
            <w:vAlign w:val="center"/>
          </w:tcPr>
          <w:p w14:paraId="642056AC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1FB7">
              <w:rPr>
                <w:rStyle w:val="a8"/>
                <w:rFonts w:ascii="Arial" w:hAnsi="Arial" w:cs="Arial"/>
                <w:b w:val="0"/>
                <w:color w:val="000000"/>
                <w:sz w:val="20"/>
                <w:szCs w:val="20"/>
              </w:rPr>
              <w:t>Вакуумная запорная арматура: клапаны, вентили, дроссели;</w:t>
            </w:r>
          </w:p>
        </w:tc>
      </w:tr>
      <w:tr w:rsidR="00630572" w:rsidRPr="003D1FB7" w14:paraId="72A69FF5" w14:textId="77777777" w:rsidTr="003D1FB7">
        <w:trPr>
          <w:trHeight w:val="20"/>
        </w:trPr>
        <w:tc>
          <w:tcPr>
            <w:tcW w:w="5070" w:type="dxa"/>
            <w:shd w:val="clear" w:color="auto" w:fill="auto"/>
            <w:vAlign w:val="center"/>
          </w:tcPr>
          <w:p w14:paraId="5E915BFB" w14:textId="77777777" w:rsidR="00630572" w:rsidRPr="003D1FB7" w:rsidRDefault="00630572" w:rsidP="003D1FB7">
            <w:pPr>
              <w:pStyle w:val="a7"/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sz w:val="20"/>
                <w:szCs w:val="20"/>
              </w:rPr>
              <w:t>Масс-спектрометры и анализаторы остаточных газов;</w:t>
            </w:r>
          </w:p>
        </w:tc>
        <w:tc>
          <w:tcPr>
            <w:tcW w:w="5612" w:type="dxa"/>
            <w:shd w:val="clear" w:color="auto" w:fill="auto"/>
            <w:vAlign w:val="center"/>
          </w:tcPr>
          <w:p w14:paraId="09829BFB" w14:textId="77777777" w:rsidR="00630572" w:rsidRPr="003D1FB7" w:rsidRDefault="00630572" w:rsidP="00A75E10">
            <w:pPr>
              <w:pStyle w:val="a7"/>
              <w:spacing w:line="276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1FB7">
              <w:rPr>
                <w:rStyle w:val="a8"/>
                <w:rFonts w:ascii="Arial" w:hAnsi="Arial" w:cs="Arial"/>
                <w:b w:val="0"/>
                <w:color w:val="000000"/>
                <w:sz w:val="20"/>
                <w:szCs w:val="20"/>
              </w:rPr>
              <w:t>Вакуумные насосы и аксессуары для обнаружения утечек</w:t>
            </w:r>
            <w:r w:rsidR="001F1AAC" w:rsidRPr="003D1FB7">
              <w:rPr>
                <w:rStyle w:val="a8"/>
                <w:rFonts w:ascii="Arial" w:hAnsi="Arial" w:cs="Arial"/>
                <w:b w:val="0"/>
                <w:color w:val="000000"/>
                <w:sz w:val="20"/>
                <w:szCs w:val="20"/>
              </w:rPr>
              <w:t>.</w:t>
            </w:r>
          </w:p>
        </w:tc>
      </w:tr>
    </w:tbl>
    <w:p w14:paraId="7D53678C" w14:textId="77777777" w:rsidR="000F7B75" w:rsidRPr="003D1FB7" w:rsidRDefault="00DD31A7" w:rsidP="003D1FB7">
      <w:pPr>
        <w:pStyle w:val="1"/>
        <w:ind w:firstLine="0"/>
        <w:rPr>
          <w:rFonts w:ascii="Arial" w:hAnsi="Arial" w:cs="Arial"/>
        </w:rPr>
      </w:pPr>
      <w:r w:rsidRPr="003D1FB7">
        <w:rPr>
          <w:rFonts w:ascii="Arial" w:hAnsi="Arial" w:cs="Arial"/>
        </w:rPr>
        <w:t>5</w:t>
      </w:r>
      <w:r w:rsidR="000F7B75" w:rsidRPr="003D1FB7">
        <w:rPr>
          <w:rFonts w:ascii="Arial" w:hAnsi="Arial" w:cs="Arial"/>
        </w:rPr>
        <w:t>. Учебно-методическое обеспечение программы</w:t>
      </w:r>
    </w:p>
    <w:p w14:paraId="03B85548" w14:textId="7C4C5EE7" w:rsidR="00A75E10" w:rsidRDefault="00D9451E" w:rsidP="00A45B3C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Кажд</w:t>
      </w:r>
      <w:r w:rsidR="00EA1188"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ый обучающийся специалист получает</w:t>
      </w:r>
      <w:r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комплект видеозаписей лекций о течеискании и вакуумной технике</w:t>
      </w:r>
      <w:r w:rsidR="00FF75FD"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в электронном виде</w:t>
      </w:r>
      <w:r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.</w:t>
      </w:r>
    </w:p>
    <w:p w14:paraId="18E1C5FF" w14:textId="77777777" w:rsidR="00A75E10" w:rsidRDefault="00A75E10">
      <w:pPr>
        <w:spacing w:after="0" w:line="240" w:lineRule="auto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iCs/>
          <w:sz w:val="24"/>
          <w:szCs w:val="24"/>
          <w:lang w:eastAsia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04"/>
        <w:gridCol w:w="9262"/>
      </w:tblGrid>
      <w:tr w:rsidR="00FF75FD" w:rsidRPr="003D1FB7" w14:paraId="6333F662" w14:textId="77777777" w:rsidTr="00715EF6">
        <w:tc>
          <w:tcPr>
            <w:tcW w:w="575" w:type="pct"/>
          </w:tcPr>
          <w:p w14:paraId="51AC6287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lastRenderedPageBreak/>
              <w:t>Раздел</w:t>
            </w:r>
          </w:p>
        </w:tc>
        <w:tc>
          <w:tcPr>
            <w:tcW w:w="4425" w:type="pct"/>
          </w:tcPr>
          <w:p w14:paraId="5D4CB7CC" w14:textId="77777777" w:rsidR="00FF75FD" w:rsidRPr="003D1FB7" w:rsidRDefault="00FF75FD" w:rsidP="00A45B3C">
            <w:pPr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 xml:space="preserve">Основная литература </w:t>
            </w:r>
          </w:p>
        </w:tc>
      </w:tr>
      <w:tr w:rsidR="00FF75FD" w:rsidRPr="003D1FB7" w14:paraId="3850201E" w14:textId="77777777" w:rsidTr="00715EF6">
        <w:tc>
          <w:tcPr>
            <w:tcW w:w="575" w:type="pct"/>
          </w:tcPr>
          <w:p w14:paraId="5B7FEF4F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>1, 2</w:t>
            </w:r>
          </w:p>
        </w:tc>
        <w:tc>
          <w:tcPr>
            <w:tcW w:w="4425" w:type="pct"/>
          </w:tcPr>
          <w:p w14:paraId="560C7E24" w14:textId="77777777" w:rsidR="00FF75FD" w:rsidRPr="003D1FB7" w:rsidRDefault="00FF75FD" w:rsidP="009F1AD2">
            <w:pPr>
              <w:spacing w:after="0"/>
              <w:rPr>
                <w:rFonts w:ascii="Arial" w:eastAsia="Calibri" w:hAnsi="Arial" w:cs="Arial"/>
                <w:b/>
                <w:bCs/>
                <w:iCs/>
                <w:szCs w:val="24"/>
                <w:lang w:val="en-US" w:eastAsia="en-US"/>
              </w:rPr>
            </w:pPr>
            <w:r w:rsidRPr="003D1FB7">
              <w:rPr>
                <w:rFonts w:ascii="Arial" w:hAnsi="Arial" w:cs="Arial"/>
                <w:szCs w:val="24"/>
              </w:rPr>
              <w:t>ОСТ 5.0170-81. Контроль неразрушающий. Металлические конструкции. Газовые и жидкостные методы контроля герметичности.</w:t>
            </w:r>
          </w:p>
        </w:tc>
      </w:tr>
      <w:tr w:rsidR="00FF75FD" w:rsidRPr="003D1FB7" w14:paraId="327BA5CC" w14:textId="77777777" w:rsidTr="00715EF6">
        <w:tc>
          <w:tcPr>
            <w:tcW w:w="575" w:type="pct"/>
          </w:tcPr>
          <w:p w14:paraId="74ECEE18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val="en-US"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>2, 3, 4</w:t>
            </w:r>
          </w:p>
        </w:tc>
        <w:tc>
          <w:tcPr>
            <w:tcW w:w="4425" w:type="pct"/>
          </w:tcPr>
          <w:p w14:paraId="40770EB2" w14:textId="77777777" w:rsidR="00FF75FD" w:rsidRPr="003D1FB7" w:rsidRDefault="00B61424" w:rsidP="00B61424">
            <w:pPr>
              <w:spacing w:after="0"/>
              <w:rPr>
                <w:rFonts w:ascii="Arial" w:hAnsi="Arial" w:cs="Arial"/>
                <w:szCs w:val="24"/>
              </w:rPr>
            </w:pPr>
            <w:r w:rsidRPr="003D1FB7">
              <w:rPr>
                <w:rFonts w:ascii="Arial" w:hAnsi="Arial" w:cs="Arial"/>
                <w:szCs w:val="24"/>
              </w:rPr>
              <w:t>ГОСТ Р 50.05.01-2018 Система оценки соответствия в области использования атомной энергии. Оценка соответствия в форме контроля. Унифицированные методики. Контроль герметичности газовыми и жидкостными методами.</w:t>
            </w:r>
          </w:p>
        </w:tc>
      </w:tr>
      <w:tr w:rsidR="00FF75FD" w:rsidRPr="003D1FB7" w14:paraId="0825EB44" w14:textId="77777777" w:rsidTr="00715EF6">
        <w:tc>
          <w:tcPr>
            <w:tcW w:w="575" w:type="pct"/>
          </w:tcPr>
          <w:p w14:paraId="4C944280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>5, 6</w:t>
            </w:r>
          </w:p>
        </w:tc>
        <w:tc>
          <w:tcPr>
            <w:tcW w:w="4425" w:type="pct"/>
          </w:tcPr>
          <w:p w14:paraId="6EC7F599" w14:textId="77777777" w:rsidR="00FF75FD" w:rsidRPr="003D1FB7" w:rsidRDefault="00FF75FD" w:rsidP="009F1AD2">
            <w:pPr>
              <w:spacing w:after="0"/>
              <w:rPr>
                <w:rFonts w:ascii="Arial" w:hAnsi="Arial" w:cs="Arial"/>
                <w:szCs w:val="24"/>
              </w:rPr>
            </w:pPr>
            <w:r w:rsidRPr="003D1FB7">
              <w:rPr>
                <w:rFonts w:ascii="Arial" w:hAnsi="Arial" w:cs="Arial"/>
                <w:szCs w:val="24"/>
              </w:rPr>
              <w:t>ГОСТ 28517-90. Контроль неразрушающий. Масс-спектрометрический метод течеискания. Общие требования.</w:t>
            </w:r>
          </w:p>
        </w:tc>
      </w:tr>
      <w:tr w:rsidR="00FF75FD" w:rsidRPr="003D1FB7" w14:paraId="422033FF" w14:textId="77777777" w:rsidTr="00715EF6">
        <w:tc>
          <w:tcPr>
            <w:tcW w:w="575" w:type="pct"/>
          </w:tcPr>
          <w:p w14:paraId="31BF4CC5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>7, 8</w:t>
            </w:r>
          </w:p>
        </w:tc>
        <w:tc>
          <w:tcPr>
            <w:tcW w:w="4425" w:type="pct"/>
          </w:tcPr>
          <w:p w14:paraId="12F0FCD5" w14:textId="5C37D1AE" w:rsidR="00FF75FD" w:rsidRPr="003D1FB7" w:rsidRDefault="00F6740E" w:rsidP="00F6740E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szCs w:val="24"/>
              </w:rPr>
            </w:pPr>
            <w:r w:rsidRPr="00F6740E">
              <w:rPr>
                <w:rFonts w:ascii="Arial" w:hAnsi="Arial" w:cs="Arial"/>
                <w:szCs w:val="24"/>
              </w:rPr>
              <w:t>Гелиевый масс-спектрометрический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F6740E">
              <w:rPr>
                <w:rFonts w:ascii="Arial" w:hAnsi="Arial" w:cs="Arial"/>
                <w:szCs w:val="24"/>
              </w:rPr>
              <w:t>течеискатель ZQJ</w:t>
            </w:r>
            <w:r w:rsidR="00410085" w:rsidRPr="003D1FB7">
              <w:rPr>
                <w:rFonts w:ascii="Arial" w:hAnsi="Arial" w:cs="Arial"/>
                <w:szCs w:val="24"/>
              </w:rPr>
              <w:t>.</w:t>
            </w:r>
            <w:r w:rsidR="00FF75FD" w:rsidRPr="003D1FB7">
              <w:rPr>
                <w:rFonts w:ascii="Arial" w:hAnsi="Arial" w:cs="Arial"/>
                <w:szCs w:val="24"/>
              </w:rPr>
              <w:t xml:space="preserve"> Руководство по экспл</w:t>
            </w:r>
            <w:r w:rsidR="00A45B3C" w:rsidRPr="003D1FB7">
              <w:rPr>
                <w:rFonts w:ascii="Arial" w:hAnsi="Arial" w:cs="Arial"/>
                <w:szCs w:val="24"/>
              </w:rPr>
              <w:t>уатации</w:t>
            </w:r>
            <w:r w:rsidR="00410085" w:rsidRPr="003D1FB7">
              <w:rPr>
                <w:rFonts w:ascii="Arial" w:hAnsi="Arial" w:cs="Arial"/>
                <w:szCs w:val="24"/>
              </w:rPr>
              <w:t>», СПб, 20</w:t>
            </w:r>
            <w:r w:rsidRPr="00F6740E">
              <w:rPr>
                <w:rFonts w:ascii="Arial" w:hAnsi="Arial" w:cs="Arial"/>
                <w:szCs w:val="24"/>
              </w:rPr>
              <w:t>23</w:t>
            </w:r>
            <w:r w:rsidR="00FF75FD" w:rsidRPr="003D1FB7">
              <w:rPr>
                <w:rFonts w:ascii="Arial" w:hAnsi="Arial" w:cs="Arial"/>
                <w:szCs w:val="24"/>
              </w:rPr>
              <w:t>.</w:t>
            </w:r>
          </w:p>
        </w:tc>
      </w:tr>
      <w:tr w:rsidR="00FF75FD" w:rsidRPr="003D1FB7" w14:paraId="6B28629D" w14:textId="77777777" w:rsidTr="00715EF6">
        <w:tc>
          <w:tcPr>
            <w:tcW w:w="575" w:type="pct"/>
          </w:tcPr>
          <w:p w14:paraId="68779573" w14:textId="77777777" w:rsidR="00FF75FD" w:rsidRPr="003D1FB7" w:rsidRDefault="00FF75FD" w:rsidP="009F1AD2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</w:pPr>
            <w:r w:rsidRPr="003D1FB7">
              <w:rPr>
                <w:rFonts w:ascii="Arial" w:eastAsia="Calibri" w:hAnsi="Arial" w:cs="Arial"/>
                <w:b/>
                <w:bCs/>
                <w:iCs/>
                <w:szCs w:val="24"/>
                <w:lang w:eastAsia="en-US"/>
              </w:rPr>
              <w:t>6, 7, 8</w:t>
            </w:r>
          </w:p>
        </w:tc>
        <w:tc>
          <w:tcPr>
            <w:tcW w:w="4425" w:type="pct"/>
          </w:tcPr>
          <w:p w14:paraId="4EAD587C" w14:textId="77777777" w:rsidR="00FF75FD" w:rsidRPr="003D1FB7" w:rsidRDefault="00FF75FD" w:rsidP="009F1AD2">
            <w:pPr>
              <w:spacing w:after="0"/>
              <w:rPr>
                <w:rFonts w:ascii="Arial" w:hAnsi="Arial" w:cs="Arial"/>
                <w:szCs w:val="24"/>
              </w:rPr>
            </w:pPr>
            <w:r w:rsidRPr="003D1FB7">
              <w:rPr>
                <w:rFonts w:ascii="Arial" w:hAnsi="Arial" w:cs="Arial"/>
                <w:szCs w:val="24"/>
              </w:rPr>
              <w:t>ОСТ 11-0808-92 Контроль неразрушающий. Методы течеискания.</w:t>
            </w:r>
          </w:p>
        </w:tc>
      </w:tr>
    </w:tbl>
    <w:p w14:paraId="075C0B83" w14:textId="77777777" w:rsidR="00F0768F" w:rsidRPr="003D1FB7" w:rsidRDefault="002F6FA0" w:rsidP="002F6FA0">
      <w:pPr>
        <w:tabs>
          <w:tab w:val="left" w:pos="3150"/>
        </w:tabs>
        <w:autoSpaceDE w:val="0"/>
        <w:autoSpaceDN w:val="0"/>
        <w:adjustRightInd w:val="0"/>
        <w:spacing w:after="0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3D1FB7">
        <w:rPr>
          <w:rFonts w:ascii="Arial" w:eastAsia="Calibri" w:hAnsi="Arial" w:cs="Arial"/>
          <w:b/>
          <w:bCs/>
          <w:sz w:val="24"/>
          <w:szCs w:val="24"/>
          <w:lang w:eastAsia="en-US"/>
        </w:rPr>
        <w:tab/>
      </w:r>
    </w:p>
    <w:p w14:paraId="71325869" w14:textId="77777777" w:rsidR="001B085B" w:rsidRPr="003D1FB7" w:rsidRDefault="003E7632" w:rsidP="00EA1188">
      <w:pPr>
        <w:pStyle w:val="1"/>
        <w:rPr>
          <w:rFonts w:ascii="Arial" w:hAnsi="Arial" w:cs="Arial"/>
        </w:rPr>
      </w:pPr>
      <w:r w:rsidRPr="003D1FB7">
        <w:rPr>
          <w:rFonts w:ascii="Arial" w:hAnsi="Arial" w:cs="Arial"/>
        </w:rPr>
        <w:t>5</w:t>
      </w:r>
      <w:r w:rsidR="000F7B75" w:rsidRPr="003D1FB7">
        <w:rPr>
          <w:rFonts w:ascii="Arial" w:hAnsi="Arial" w:cs="Arial"/>
        </w:rPr>
        <w:t xml:space="preserve">. </w:t>
      </w:r>
      <w:r w:rsidR="00627C83" w:rsidRPr="003D1FB7">
        <w:rPr>
          <w:rFonts w:ascii="Arial" w:hAnsi="Arial" w:cs="Arial"/>
        </w:rPr>
        <w:t>Форма аттестационных процедур и критерии оценки</w:t>
      </w:r>
    </w:p>
    <w:p w14:paraId="33769A59" w14:textId="02B09607" w:rsidR="00986A68" w:rsidRPr="003D1FB7" w:rsidRDefault="00FF75FD" w:rsidP="009A26A7">
      <w:pPr>
        <w:spacing w:after="0"/>
        <w:ind w:firstLine="709"/>
        <w:jc w:val="both"/>
        <w:rPr>
          <w:rFonts w:ascii="Arial" w:eastAsia="Calibri" w:hAnsi="Arial" w:cs="Arial"/>
          <w:b/>
          <w:bCs/>
          <w:iCs/>
          <w:sz w:val="24"/>
          <w:szCs w:val="24"/>
          <w:lang w:eastAsia="en-US"/>
        </w:rPr>
      </w:pPr>
      <w:r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Оценка качества освоения программы осуществляется в форме итогового тестирования в письменной форме, содержащего контрольные вопросы по каждому разделу программы. Слушатель считается аттестованным, если имеет более </w:t>
      </w:r>
      <w:r w:rsidR="00910FCE"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75</w:t>
      </w:r>
      <w:r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% правильных ответо</w:t>
      </w:r>
      <w:r w:rsidR="009F1AD2" w:rsidRPr="003D1FB7">
        <w:rPr>
          <w:rFonts w:ascii="Arial" w:eastAsia="Calibri" w:hAnsi="Arial" w:cs="Arial"/>
          <w:bCs/>
          <w:iCs/>
          <w:sz w:val="24"/>
          <w:szCs w:val="24"/>
          <w:lang w:eastAsia="en-US"/>
        </w:rPr>
        <w:t>в по каждому разделу программы.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86"/>
        <w:gridCol w:w="3487"/>
        <w:gridCol w:w="3487"/>
      </w:tblGrid>
      <w:tr w:rsidR="00986A68" w:rsidRPr="003D1FB7" w14:paraId="7A696D50" w14:textId="77777777" w:rsidTr="00372BD5">
        <w:trPr>
          <w:jc w:val="center"/>
        </w:trPr>
        <w:tc>
          <w:tcPr>
            <w:tcW w:w="3486" w:type="dxa"/>
            <w:shd w:val="clear" w:color="auto" w:fill="auto"/>
            <w:vAlign w:val="center"/>
          </w:tcPr>
          <w:p w14:paraId="680C18E1" w14:textId="7BD35D7A" w:rsidR="00986A68" w:rsidRPr="003D1FB7" w:rsidRDefault="001F7145" w:rsidP="00372B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noProof/>
              </w:rPr>
              <w:drawing>
                <wp:inline distT="0" distB="0" distL="0" distR="0" wp14:anchorId="69F219AB" wp14:editId="6DDABEB7">
                  <wp:extent cx="1771650" cy="2543175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332353B2" w14:textId="2C0A636B" w:rsidR="00986A68" w:rsidRPr="003D1FB7" w:rsidRDefault="001F7145" w:rsidP="00372B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7CFB5B4" wp14:editId="63B4D98A">
                  <wp:extent cx="1657350" cy="2419350"/>
                  <wp:effectExtent l="0" t="0" r="0" b="0"/>
                  <wp:docPr id="10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  <w:shd w:val="clear" w:color="auto" w:fill="auto"/>
            <w:vAlign w:val="center"/>
          </w:tcPr>
          <w:p w14:paraId="6D4E92FA" w14:textId="5A883915" w:rsidR="00986A68" w:rsidRPr="003D1FB7" w:rsidRDefault="001F7145" w:rsidP="00372B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FB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67A622D" wp14:editId="79A56E5F">
                  <wp:extent cx="1609725" cy="2314575"/>
                  <wp:effectExtent l="0" t="0" r="0" b="0"/>
                  <wp:docPr id="11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A68" w:rsidRPr="003D1FB7" w14:paraId="6E0F7F6A" w14:textId="77777777" w:rsidTr="00372BD5">
        <w:trPr>
          <w:jc w:val="center"/>
        </w:trPr>
        <w:tc>
          <w:tcPr>
            <w:tcW w:w="10460" w:type="dxa"/>
            <w:gridSpan w:val="3"/>
            <w:shd w:val="clear" w:color="auto" w:fill="auto"/>
            <w:vAlign w:val="center"/>
          </w:tcPr>
          <w:p w14:paraId="399396DD" w14:textId="77777777" w:rsidR="00986A68" w:rsidRPr="003D1FB7" w:rsidRDefault="00986A68" w:rsidP="00372BD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D1FB7">
              <w:rPr>
                <w:rFonts w:ascii="Arial" w:hAnsi="Arial" w:cs="Arial"/>
                <w:i/>
                <w:sz w:val="20"/>
                <w:szCs w:val="20"/>
              </w:rPr>
              <w:t xml:space="preserve">Документы лаборатории НК: </w:t>
            </w:r>
            <w:r w:rsidR="00910FCE" w:rsidRPr="003D1FB7">
              <w:rPr>
                <w:rFonts w:ascii="Arial" w:hAnsi="Arial" w:cs="Arial"/>
                <w:i/>
                <w:sz w:val="20"/>
                <w:szCs w:val="20"/>
              </w:rPr>
              <w:t>с</w:t>
            </w:r>
            <w:r w:rsidRPr="003D1FB7">
              <w:rPr>
                <w:rFonts w:ascii="Arial" w:hAnsi="Arial" w:cs="Arial"/>
                <w:i/>
                <w:sz w:val="20"/>
                <w:szCs w:val="20"/>
              </w:rPr>
              <w:t>видетельство о поверке течеискателя, свидетельство об утверждении типа средств измерений течеискателя</w:t>
            </w:r>
            <w:r w:rsidR="00910FCE" w:rsidRPr="003D1FB7">
              <w:rPr>
                <w:rFonts w:ascii="Arial" w:hAnsi="Arial" w:cs="Arial"/>
                <w:i/>
                <w:sz w:val="20"/>
                <w:szCs w:val="20"/>
              </w:rPr>
              <w:t>, с</w:t>
            </w:r>
            <w:r w:rsidRPr="003D1FB7">
              <w:rPr>
                <w:rFonts w:ascii="Arial" w:hAnsi="Arial" w:cs="Arial"/>
                <w:i/>
                <w:sz w:val="20"/>
                <w:szCs w:val="20"/>
              </w:rPr>
              <w:t>видетельство об аттестации ЛНК</w:t>
            </w:r>
            <w:r w:rsidR="00910FCE" w:rsidRPr="003D1FB7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</w:tbl>
    <w:p w14:paraId="6397EB42" w14:textId="5BB407BD" w:rsidR="001C6D74" w:rsidRPr="003D1FB7" w:rsidRDefault="000D7740" w:rsidP="00EE1FF7">
      <w:pPr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3CE6EE2E" wp14:editId="566E2CA8">
            <wp:extent cx="6645910" cy="1859915"/>
            <wp:effectExtent l="0" t="0" r="254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6D74" w:rsidRPr="003D1FB7" w:rsidSect="004100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6D8FE" w14:textId="77777777" w:rsidR="00C81183" w:rsidRDefault="00C81183" w:rsidP="009B336C">
      <w:pPr>
        <w:spacing w:after="0" w:line="240" w:lineRule="auto"/>
      </w:pPr>
      <w:r>
        <w:separator/>
      </w:r>
    </w:p>
  </w:endnote>
  <w:endnote w:type="continuationSeparator" w:id="0">
    <w:p w14:paraId="00F8407A" w14:textId="77777777" w:rsidR="00C81183" w:rsidRDefault="00C81183" w:rsidP="009B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D53D6" w14:textId="77777777" w:rsidR="00C81183" w:rsidRDefault="00C81183" w:rsidP="009B336C">
      <w:pPr>
        <w:spacing w:after="0" w:line="240" w:lineRule="auto"/>
      </w:pPr>
      <w:r>
        <w:separator/>
      </w:r>
    </w:p>
  </w:footnote>
  <w:footnote w:type="continuationSeparator" w:id="0">
    <w:p w14:paraId="0F1CC78B" w14:textId="77777777" w:rsidR="00C81183" w:rsidRDefault="00C81183" w:rsidP="009B3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8168A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281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6A25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B8EE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4C2F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4E24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8811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FCD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48E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32FA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4379FA"/>
    <w:multiLevelType w:val="hybridMultilevel"/>
    <w:tmpl w:val="90D01FC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4177B35"/>
    <w:multiLevelType w:val="hybridMultilevel"/>
    <w:tmpl w:val="DA00D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64081"/>
    <w:multiLevelType w:val="hybridMultilevel"/>
    <w:tmpl w:val="C908F202"/>
    <w:lvl w:ilvl="0" w:tplc="A86E329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D2C79"/>
    <w:multiLevelType w:val="multilevel"/>
    <w:tmpl w:val="C4548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357A5136"/>
    <w:multiLevelType w:val="multilevel"/>
    <w:tmpl w:val="89A40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972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6D5779"/>
    <w:multiLevelType w:val="hybridMultilevel"/>
    <w:tmpl w:val="6C125CF0"/>
    <w:lvl w:ilvl="0" w:tplc="A6A81E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8472268"/>
    <w:multiLevelType w:val="hybridMultilevel"/>
    <w:tmpl w:val="6B8C4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C2623"/>
    <w:multiLevelType w:val="hybridMultilevel"/>
    <w:tmpl w:val="69E873A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 w15:restartNumberingAfterBreak="0">
    <w:nsid w:val="57D5592F"/>
    <w:multiLevelType w:val="hybridMultilevel"/>
    <w:tmpl w:val="A7E6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650B7"/>
    <w:multiLevelType w:val="hybridMultilevel"/>
    <w:tmpl w:val="753618D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1" w15:restartNumberingAfterBreak="0">
    <w:nsid w:val="58A60FE5"/>
    <w:multiLevelType w:val="hybridMultilevel"/>
    <w:tmpl w:val="D8221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02872"/>
    <w:multiLevelType w:val="hybridMultilevel"/>
    <w:tmpl w:val="B2A60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1A"/>
    <w:multiLevelType w:val="hybridMultilevel"/>
    <w:tmpl w:val="D06414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1011F12"/>
    <w:multiLevelType w:val="hybridMultilevel"/>
    <w:tmpl w:val="391C43E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7D93DDD"/>
    <w:multiLevelType w:val="hybridMultilevel"/>
    <w:tmpl w:val="C8864120"/>
    <w:lvl w:ilvl="0" w:tplc="EAF8E9FA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14665D"/>
    <w:multiLevelType w:val="hybridMultilevel"/>
    <w:tmpl w:val="AA5642DA"/>
    <w:lvl w:ilvl="0" w:tplc="EAF8E9FA">
      <w:start w:val="5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B491588"/>
    <w:multiLevelType w:val="hybridMultilevel"/>
    <w:tmpl w:val="53B481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F170B1C"/>
    <w:multiLevelType w:val="hybridMultilevel"/>
    <w:tmpl w:val="C558457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9" w15:restartNumberingAfterBreak="0">
    <w:nsid w:val="7D742F8D"/>
    <w:multiLevelType w:val="hybridMultilevel"/>
    <w:tmpl w:val="C666E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835E5"/>
    <w:multiLevelType w:val="hybridMultilevel"/>
    <w:tmpl w:val="806C1A22"/>
    <w:lvl w:ilvl="0" w:tplc="041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768043303">
    <w:abstractNumId w:val="9"/>
  </w:num>
  <w:num w:numId="2" w16cid:durableId="569582576">
    <w:abstractNumId w:val="7"/>
  </w:num>
  <w:num w:numId="3" w16cid:durableId="1793286204">
    <w:abstractNumId w:val="6"/>
  </w:num>
  <w:num w:numId="4" w16cid:durableId="969091570">
    <w:abstractNumId w:val="5"/>
  </w:num>
  <w:num w:numId="5" w16cid:durableId="1645701866">
    <w:abstractNumId w:val="4"/>
  </w:num>
  <w:num w:numId="6" w16cid:durableId="1866482875">
    <w:abstractNumId w:val="8"/>
  </w:num>
  <w:num w:numId="7" w16cid:durableId="162209312">
    <w:abstractNumId w:val="3"/>
  </w:num>
  <w:num w:numId="8" w16cid:durableId="1618679401">
    <w:abstractNumId w:val="2"/>
  </w:num>
  <w:num w:numId="9" w16cid:durableId="1626616336">
    <w:abstractNumId w:val="1"/>
  </w:num>
  <w:num w:numId="10" w16cid:durableId="1292176734">
    <w:abstractNumId w:val="0"/>
  </w:num>
  <w:num w:numId="11" w16cid:durableId="228082024">
    <w:abstractNumId w:val="19"/>
  </w:num>
  <w:num w:numId="12" w16cid:durableId="61490597">
    <w:abstractNumId w:val="25"/>
  </w:num>
  <w:num w:numId="13" w16cid:durableId="213003730">
    <w:abstractNumId w:val="17"/>
  </w:num>
  <w:num w:numId="14" w16cid:durableId="472337597">
    <w:abstractNumId w:val="14"/>
  </w:num>
  <w:num w:numId="15" w16cid:durableId="1052385389">
    <w:abstractNumId w:val="11"/>
  </w:num>
  <w:num w:numId="16" w16cid:durableId="744913509">
    <w:abstractNumId w:val="26"/>
  </w:num>
  <w:num w:numId="17" w16cid:durableId="1203176265">
    <w:abstractNumId w:val="12"/>
  </w:num>
  <w:num w:numId="18" w16cid:durableId="1148085645">
    <w:abstractNumId w:val="21"/>
  </w:num>
  <w:num w:numId="19" w16cid:durableId="243414938">
    <w:abstractNumId w:val="23"/>
  </w:num>
  <w:num w:numId="20" w16cid:durableId="1402873664">
    <w:abstractNumId w:val="10"/>
  </w:num>
  <w:num w:numId="21" w16cid:durableId="140007365">
    <w:abstractNumId w:val="24"/>
  </w:num>
  <w:num w:numId="22" w16cid:durableId="1944192232">
    <w:abstractNumId w:val="29"/>
  </w:num>
  <w:num w:numId="23" w16cid:durableId="1580140010">
    <w:abstractNumId w:val="18"/>
  </w:num>
  <w:num w:numId="24" w16cid:durableId="399720743">
    <w:abstractNumId w:val="13"/>
  </w:num>
  <w:num w:numId="25" w16cid:durableId="1136412509">
    <w:abstractNumId w:val="20"/>
  </w:num>
  <w:num w:numId="26" w16cid:durableId="155733889">
    <w:abstractNumId w:val="30"/>
  </w:num>
  <w:num w:numId="27" w16cid:durableId="1439369765">
    <w:abstractNumId w:val="27"/>
  </w:num>
  <w:num w:numId="28" w16cid:durableId="1524128487">
    <w:abstractNumId w:val="22"/>
  </w:num>
  <w:num w:numId="29" w16cid:durableId="293947102">
    <w:abstractNumId w:val="15"/>
  </w:num>
  <w:num w:numId="30" w16cid:durableId="1961649272">
    <w:abstractNumId w:val="16"/>
  </w:num>
  <w:num w:numId="31" w16cid:durableId="5547040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91"/>
    <w:rsid w:val="00027D68"/>
    <w:rsid w:val="000303FE"/>
    <w:rsid w:val="0003215D"/>
    <w:rsid w:val="00036A6B"/>
    <w:rsid w:val="00045126"/>
    <w:rsid w:val="000458FE"/>
    <w:rsid w:val="00052A08"/>
    <w:rsid w:val="00073693"/>
    <w:rsid w:val="00074E6A"/>
    <w:rsid w:val="00085720"/>
    <w:rsid w:val="000953A0"/>
    <w:rsid w:val="000A7789"/>
    <w:rsid w:val="000B3948"/>
    <w:rsid w:val="000B50B2"/>
    <w:rsid w:val="000C295C"/>
    <w:rsid w:val="000C5B9E"/>
    <w:rsid w:val="000D4A86"/>
    <w:rsid w:val="000D7220"/>
    <w:rsid w:val="000D7740"/>
    <w:rsid w:val="000E0ED2"/>
    <w:rsid w:val="000F40EB"/>
    <w:rsid w:val="000F75A8"/>
    <w:rsid w:val="000F7B75"/>
    <w:rsid w:val="00111ED8"/>
    <w:rsid w:val="001203F7"/>
    <w:rsid w:val="00134E10"/>
    <w:rsid w:val="001425A9"/>
    <w:rsid w:val="001443DA"/>
    <w:rsid w:val="00144521"/>
    <w:rsid w:val="00157193"/>
    <w:rsid w:val="001624CF"/>
    <w:rsid w:val="0016546E"/>
    <w:rsid w:val="00186014"/>
    <w:rsid w:val="00193EE2"/>
    <w:rsid w:val="001B085B"/>
    <w:rsid w:val="001C105F"/>
    <w:rsid w:val="001C6D74"/>
    <w:rsid w:val="001D2D34"/>
    <w:rsid w:val="001D5FF2"/>
    <w:rsid w:val="001E4A33"/>
    <w:rsid w:val="001F1AAC"/>
    <w:rsid w:val="001F7145"/>
    <w:rsid w:val="0020734F"/>
    <w:rsid w:val="00211267"/>
    <w:rsid w:val="002123C3"/>
    <w:rsid w:val="00225930"/>
    <w:rsid w:val="0023573E"/>
    <w:rsid w:val="00240FE6"/>
    <w:rsid w:val="00241EC2"/>
    <w:rsid w:val="002445A1"/>
    <w:rsid w:val="00250FC3"/>
    <w:rsid w:val="002635B2"/>
    <w:rsid w:val="00270D93"/>
    <w:rsid w:val="00273126"/>
    <w:rsid w:val="0028187D"/>
    <w:rsid w:val="002901F9"/>
    <w:rsid w:val="00297AF3"/>
    <w:rsid w:val="002A2A28"/>
    <w:rsid w:val="002B0E2B"/>
    <w:rsid w:val="002B1531"/>
    <w:rsid w:val="002B6DFA"/>
    <w:rsid w:val="002C0A9F"/>
    <w:rsid w:val="002C11F4"/>
    <w:rsid w:val="002D68E5"/>
    <w:rsid w:val="002E663B"/>
    <w:rsid w:val="002F4D08"/>
    <w:rsid w:val="002F6FA0"/>
    <w:rsid w:val="00302047"/>
    <w:rsid w:val="003040F9"/>
    <w:rsid w:val="00316ED3"/>
    <w:rsid w:val="0032189D"/>
    <w:rsid w:val="00326F81"/>
    <w:rsid w:val="003308BB"/>
    <w:rsid w:val="003358AA"/>
    <w:rsid w:val="00336F78"/>
    <w:rsid w:val="00347687"/>
    <w:rsid w:val="00354113"/>
    <w:rsid w:val="003640C0"/>
    <w:rsid w:val="00372BD5"/>
    <w:rsid w:val="00372DF1"/>
    <w:rsid w:val="0037717D"/>
    <w:rsid w:val="00386E4A"/>
    <w:rsid w:val="00395D7E"/>
    <w:rsid w:val="00397ABC"/>
    <w:rsid w:val="003B0D7F"/>
    <w:rsid w:val="003C23F9"/>
    <w:rsid w:val="003C517B"/>
    <w:rsid w:val="003C55E7"/>
    <w:rsid w:val="003D1FB7"/>
    <w:rsid w:val="003E1968"/>
    <w:rsid w:val="003E7632"/>
    <w:rsid w:val="003E765A"/>
    <w:rsid w:val="003F672B"/>
    <w:rsid w:val="0040190D"/>
    <w:rsid w:val="00402451"/>
    <w:rsid w:val="00403A96"/>
    <w:rsid w:val="00410085"/>
    <w:rsid w:val="0041782E"/>
    <w:rsid w:val="004231DE"/>
    <w:rsid w:val="00426EAB"/>
    <w:rsid w:val="004405FC"/>
    <w:rsid w:val="004557ED"/>
    <w:rsid w:val="004833B3"/>
    <w:rsid w:val="00493424"/>
    <w:rsid w:val="00495041"/>
    <w:rsid w:val="004A05A9"/>
    <w:rsid w:val="004B2F04"/>
    <w:rsid w:val="004C2AF0"/>
    <w:rsid w:val="004C4CAF"/>
    <w:rsid w:val="004C4E97"/>
    <w:rsid w:val="004D3C95"/>
    <w:rsid w:val="004E0E3D"/>
    <w:rsid w:val="004F229F"/>
    <w:rsid w:val="0050771C"/>
    <w:rsid w:val="00533595"/>
    <w:rsid w:val="00544C99"/>
    <w:rsid w:val="00546299"/>
    <w:rsid w:val="00554AA7"/>
    <w:rsid w:val="00561E12"/>
    <w:rsid w:val="00564636"/>
    <w:rsid w:val="0056723C"/>
    <w:rsid w:val="005854D5"/>
    <w:rsid w:val="0058605C"/>
    <w:rsid w:val="00596F21"/>
    <w:rsid w:val="005A5EAB"/>
    <w:rsid w:val="005A5F24"/>
    <w:rsid w:val="005D4FCE"/>
    <w:rsid w:val="005D563F"/>
    <w:rsid w:val="005E0D10"/>
    <w:rsid w:val="005F7D37"/>
    <w:rsid w:val="00604C02"/>
    <w:rsid w:val="00621352"/>
    <w:rsid w:val="00627C83"/>
    <w:rsid w:val="00630188"/>
    <w:rsid w:val="00630572"/>
    <w:rsid w:val="006441CB"/>
    <w:rsid w:val="0065231F"/>
    <w:rsid w:val="00655FAA"/>
    <w:rsid w:val="006701D0"/>
    <w:rsid w:val="00675EFC"/>
    <w:rsid w:val="00694446"/>
    <w:rsid w:val="006A430B"/>
    <w:rsid w:val="006A66BA"/>
    <w:rsid w:val="006A7795"/>
    <w:rsid w:val="006B3EF6"/>
    <w:rsid w:val="006C1032"/>
    <w:rsid w:val="006D3485"/>
    <w:rsid w:val="006E1F66"/>
    <w:rsid w:val="00715EF6"/>
    <w:rsid w:val="007219CD"/>
    <w:rsid w:val="00732E6C"/>
    <w:rsid w:val="00742B26"/>
    <w:rsid w:val="00744C20"/>
    <w:rsid w:val="00747410"/>
    <w:rsid w:val="00762E81"/>
    <w:rsid w:val="00763D19"/>
    <w:rsid w:val="00764B16"/>
    <w:rsid w:val="00772D1A"/>
    <w:rsid w:val="007744A8"/>
    <w:rsid w:val="007A2BA0"/>
    <w:rsid w:val="007A630C"/>
    <w:rsid w:val="007C4A8D"/>
    <w:rsid w:val="007D7B2D"/>
    <w:rsid w:val="007E5FB4"/>
    <w:rsid w:val="007F0704"/>
    <w:rsid w:val="008031AB"/>
    <w:rsid w:val="00807AC7"/>
    <w:rsid w:val="00815B2B"/>
    <w:rsid w:val="00815CA4"/>
    <w:rsid w:val="00825856"/>
    <w:rsid w:val="00826D6C"/>
    <w:rsid w:val="00831459"/>
    <w:rsid w:val="008659A2"/>
    <w:rsid w:val="0087604D"/>
    <w:rsid w:val="00876CB3"/>
    <w:rsid w:val="00884C9D"/>
    <w:rsid w:val="00887485"/>
    <w:rsid w:val="008C05F4"/>
    <w:rsid w:val="008C712F"/>
    <w:rsid w:val="008E1728"/>
    <w:rsid w:val="008E5F97"/>
    <w:rsid w:val="008F1931"/>
    <w:rsid w:val="008F392A"/>
    <w:rsid w:val="009047BE"/>
    <w:rsid w:val="00907E7D"/>
    <w:rsid w:val="00910FCE"/>
    <w:rsid w:val="00911829"/>
    <w:rsid w:val="00925682"/>
    <w:rsid w:val="00935A34"/>
    <w:rsid w:val="00953BE4"/>
    <w:rsid w:val="00955505"/>
    <w:rsid w:val="0097236A"/>
    <w:rsid w:val="00981BBF"/>
    <w:rsid w:val="0098659E"/>
    <w:rsid w:val="00986A68"/>
    <w:rsid w:val="00986E0A"/>
    <w:rsid w:val="0098712B"/>
    <w:rsid w:val="009A26A7"/>
    <w:rsid w:val="009A430E"/>
    <w:rsid w:val="009B336C"/>
    <w:rsid w:val="009B4A93"/>
    <w:rsid w:val="009D69B0"/>
    <w:rsid w:val="009E17E6"/>
    <w:rsid w:val="009E6F78"/>
    <w:rsid w:val="009F1AD2"/>
    <w:rsid w:val="00A11EAF"/>
    <w:rsid w:val="00A22EA1"/>
    <w:rsid w:val="00A237C5"/>
    <w:rsid w:val="00A2578A"/>
    <w:rsid w:val="00A316F7"/>
    <w:rsid w:val="00A34C98"/>
    <w:rsid w:val="00A45B3C"/>
    <w:rsid w:val="00A53828"/>
    <w:rsid w:val="00A56ED1"/>
    <w:rsid w:val="00A62A90"/>
    <w:rsid w:val="00A75E10"/>
    <w:rsid w:val="00A80091"/>
    <w:rsid w:val="00A84A29"/>
    <w:rsid w:val="00A86E30"/>
    <w:rsid w:val="00A87F7B"/>
    <w:rsid w:val="00A903FB"/>
    <w:rsid w:val="00A94B48"/>
    <w:rsid w:val="00A96989"/>
    <w:rsid w:val="00AB030B"/>
    <w:rsid w:val="00AD5490"/>
    <w:rsid w:val="00AD5FEA"/>
    <w:rsid w:val="00B0619F"/>
    <w:rsid w:val="00B10D40"/>
    <w:rsid w:val="00B12445"/>
    <w:rsid w:val="00B14543"/>
    <w:rsid w:val="00B2340B"/>
    <w:rsid w:val="00B274E5"/>
    <w:rsid w:val="00B27929"/>
    <w:rsid w:val="00B3072E"/>
    <w:rsid w:val="00B3178D"/>
    <w:rsid w:val="00B34207"/>
    <w:rsid w:val="00B37D56"/>
    <w:rsid w:val="00B40D36"/>
    <w:rsid w:val="00B61424"/>
    <w:rsid w:val="00B71014"/>
    <w:rsid w:val="00B83E3A"/>
    <w:rsid w:val="00BA04A1"/>
    <w:rsid w:val="00BD47EB"/>
    <w:rsid w:val="00BF208F"/>
    <w:rsid w:val="00BF4D1B"/>
    <w:rsid w:val="00BF52C7"/>
    <w:rsid w:val="00BF6423"/>
    <w:rsid w:val="00C0279A"/>
    <w:rsid w:val="00C079F8"/>
    <w:rsid w:val="00C15C14"/>
    <w:rsid w:val="00C204DB"/>
    <w:rsid w:val="00C40CBB"/>
    <w:rsid w:val="00C43646"/>
    <w:rsid w:val="00C44A62"/>
    <w:rsid w:val="00C60277"/>
    <w:rsid w:val="00C616F1"/>
    <w:rsid w:val="00C62019"/>
    <w:rsid w:val="00C62F93"/>
    <w:rsid w:val="00C735B9"/>
    <w:rsid w:val="00C73EEE"/>
    <w:rsid w:val="00C81183"/>
    <w:rsid w:val="00C87764"/>
    <w:rsid w:val="00CA4E17"/>
    <w:rsid w:val="00CA6247"/>
    <w:rsid w:val="00CB3A12"/>
    <w:rsid w:val="00CB3C8C"/>
    <w:rsid w:val="00CC2A89"/>
    <w:rsid w:val="00CC4038"/>
    <w:rsid w:val="00CC47B0"/>
    <w:rsid w:val="00CC753E"/>
    <w:rsid w:val="00CF6862"/>
    <w:rsid w:val="00D01E03"/>
    <w:rsid w:val="00D1798B"/>
    <w:rsid w:val="00D46CC1"/>
    <w:rsid w:val="00D51A05"/>
    <w:rsid w:val="00D54DB7"/>
    <w:rsid w:val="00D56232"/>
    <w:rsid w:val="00D567AF"/>
    <w:rsid w:val="00D72B4F"/>
    <w:rsid w:val="00D81EFC"/>
    <w:rsid w:val="00D9451E"/>
    <w:rsid w:val="00D94A39"/>
    <w:rsid w:val="00D972F3"/>
    <w:rsid w:val="00DA20FC"/>
    <w:rsid w:val="00DB1054"/>
    <w:rsid w:val="00DC09CD"/>
    <w:rsid w:val="00DC183A"/>
    <w:rsid w:val="00DD31A7"/>
    <w:rsid w:val="00DD54E1"/>
    <w:rsid w:val="00DD7697"/>
    <w:rsid w:val="00DF423C"/>
    <w:rsid w:val="00DF4245"/>
    <w:rsid w:val="00E00DD5"/>
    <w:rsid w:val="00E01AE1"/>
    <w:rsid w:val="00E03698"/>
    <w:rsid w:val="00E04C47"/>
    <w:rsid w:val="00E13EF7"/>
    <w:rsid w:val="00E25336"/>
    <w:rsid w:val="00E27C98"/>
    <w:rsid w:val="00E307CD"/>
    <w:rsid w:val="00E3539D"/>
    <w:rsid w:val="00E3748E"/>
    <w:rsid w:val="00E3773F"/>
    <w:rsid w:val="00E460A9"/>
    <w:rsid w:val="00E57FC3"/>
    <w:rsid w:val="00E622F8"/>
    <w:rsid w:val="00E63CB7"/>
    <w:rsid w:val="00E6442A"/>
    <w:rsid w:val="00E836FE"/>
    <w:rsid w:val="00E976F5"/>
    <w:rsid w:val="00EA1188"/>
    <w:rsid w:val="00EA14D9"/>
    <w:rsid w:val="00EA4349"/>
    <w:rsid w:val="00EE1FF7"/>
    <w:rsid w:val="00EF0F30"/>
    <w:rsid w:val="00F00B9C"/>
    <w:rsid w:val="00F01F17"/>
    <w:rsid w:val="00F0255E"/>
    <w:rsid w:val="00F06AD8"/>
    <w:rsid w:val="00F0768F"/>
    <w:rsid w:val="00F17643"/>
    <w:rsid w:val="00F2608C"/>
    <w:rsid w:val="00F36BFF"/>
    <w:rsid w:val="00F5636B"/>
    <w:rsid w:val="00F60E96"/>
    <w:rsid w:val="00F67281"/>
    <w:rsid w:val="00F6740E"/>
    <w:rsid w:val="00F72009"/>
    <w:rsid w:val="00F7412C"/>
    <w:rsid w:val="00F80CCF"/>
    <w:rsid w:val="00F84D65"/>
    <w:rsid w:val="00F87BF6"/>
    <w:rsid w:val="00F92869"/>
    <w:rsid w:val="00F964E6"/>
    <w:rsid w:val="00FA282A"/>
    <w:rsid w:val="00FA3DD4"/>
    <w:rsid w:val="00FB39EF"/>
    <w:rsid w:val="00FC40EF"/>
    <w:rsid w:val="00FD2CAB"/>
    <w:rsid w:val="00FD379F"/>
    <w:rsid w:val="00FD4E99"/>
    <w:rsid w:val="00FD55DE"/>
    <w:rsid w:val="00FD6904"/>
    <w:rsid w:val="00FE0BC8"/>
    <w:rsid w:val="00FE1F4B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A35BC"/>
  <w15:chartTrackingRefBased/>
  <w15:docId w15:val="{B31EA9FB-FFA7-4A31-A6D0-769B6EA6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09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3539D"/>
    <w:pPr>
      <w:ind w:firstLine="708"/>
      <w:jc w:val="center"/>
      <w:outlineLvl w:val="0"/>
    </w:pPr>
    <w:rPr>
      <w:rFonts w:ascii="Times New Roman" w:eastAsia="Calibri" w:hAnsi="Times New Roman"/>
      <w:b/>
      <w:bCs/>
      <w:caps/>
      <w:sz w:val="24"/>
      <w:szCs w:val="24"/>
      <w:lang w:eastAsia="en-US"/>
    </w:rPr>
  </w:style>
  <w:style w:type="paragraph" w:styleId="3">
    <w:name w:val="heading 3"/>
    <w:basedOn w:val="a"/>
    <w:next w:val="a"/>
    <w:link w:val="30"/>
    <w:qFormat/>
    <w:rsid w:val="00E27C98"/>
    <w:pPr>
      <w:keepNext/>
      <w:spacing w:after="0" w:line="240" w:lineRule="auto"/>
      <w:ind w:right="-702"/>
      <w:jc w:val="center"/>
      <w:outlineLvl w:val="2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80091"/>
    <w:pPr>
      <w:spacing w:after="0" w:line="240" w:lineRule="auto"/>
      <w:jc w:val="center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link w:val="a3"/>
    <w:semiHidden/>
    <w:rsid w:val="00A80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бычный (веб)"/>
    <w:basedOn w:val="a"/>
    <w:uiPriority w:val="99"/>
    <w:rsid w:val="00A800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Стиль 14 пт По центру Междустр.интервал:  полуторный"/>
    <w:basedOn w:val="a"/>
    <w:rsid w:val="00A80091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table" w:styleId="a6">
    <w:name w:val="Table Grid"/>
    <w:basedOn w:val="a1"/>
    <w:uiPriority w:val="39"/>
    <w:rsid w:val="0098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5B9E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styleId="a8">
    <w:name w:val="Strong"/>
    <w:uiPriority w:val="22"/>
    <w:qFormat/>
    <w:rsid w:val="000C5B9E"/>
    <w:rPr>
      <w:b/>
      <w:bCs/>
    </w:rPr>
  </w:style>
  <w:style w:type="character" w:customStyle="1" w:styleId="30">
    <w:name w:val="Заголовок 3 Знак"/>
    <w:link w:val="3"/>
    <w:rsid w:val="00E27C98"/>
    <w:rPr>
      <w:rFonts w:ascii="Times New Roman" w:eastAsia="Times New Roman" w:hAnsi="Times New Roman"/>
      <w:b/>
      <w:bCs/>
      <w:sz w:val="24"/>
      <w:szCs w:val="24"/>
    </w:rPr>
  </w:style>
  <w:style w:type="character" w:styleId="a9">
    <w:name w:val="Hyperlink"/>
    <w:uiPriority w:val="99"/>
    <w:unhideWhenUsed/>
    <w:rsid w:val="009A430E"/>
    <w:rPr>
      <w:color w:val="0000FF"/>
      <w:u w:val="single"/>
    </w:rPr>
  </w:style>
  <w:style w:type="character" w:customStyle="1" w:styleId="apple-converted-space">
    <w:name w:val="apple-converted-space"/>
    <w:rsid w:val="009A430E"/>
  </w:style>
  <w:style w:type="paragraph" w:styleId="aa">
    <w:name w:val="header"/>
    <w:basedOn w:val="a"/>
    <w:link w:val="ab"/>
    <w:uiPriority w:val="99"/>
    <w:unhideWhenUsed/>
    <w:rsid w:val="009B336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9B336C"/>
    <w:rPr>
      <w:rFonts w:eastAsia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B336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9B336C"/>
    <w:rPr>
      <w:rFonts w:eastAsia="Times New Roman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F7200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F72009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E3539D"/>
    <w:rPr>
      <w:rFonts w:ascii="Times New Roman" w:hAnsi="Times New Roman"/>
      <w:b/>
      <w:bCs/>
      <w:caps/>
      <w:sz w:val="24"/>
      <w:szCs w:val="24"/>
      <w:lang w:eastAsia="en-US"/>
    </w:rPr>
  </w:style>
  <w:style w:type="table" w:styleId="af0">
    <w:name w:val="Grid Table Light"/>
    <w:basedOn w:val="a1"/>
    <w:uiPriority w:val="40"/>
    <w:rsid w:val="00715EF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f1">
    <w:name w:val="Unresolved Mention"/>
    <w:uiPriority w:val="99"/>
    <w:semiHidden/>
    <w:unhideWhenUsed/>
    <w:rsid w:val="00747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740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4801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8900916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01962">
                      <w:blockQuote w:val="1"/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06116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833300">
                                  <w:blockQuote w:val="1"/>
                                  <w:marLeft w:val="0"/>
                                  <w:marRight w:val="-150"/>
                                  <w:marTop w:val="31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8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57930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8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0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2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http://www.techeiscatel.ru/images/1/udostoverenue.pn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20E1B-C33D-47E5-BF31-1821CEA75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ETU</Company>
  <LinksUpToDate>false</LinksUpToDate>
  <CharactersWithSpaces>17233</CharactersWithSpaces>
  <SharedDoc>false</SharedDoc>
  <HLinks>
    <vt:vector size="30" baseType="variant">
      <vt:variant>
        <vt:i4>6881370</vt:i4>
      </vt:variant>
      <vt:variant>
        <vt:i4>12</vt:i4>
      </vt:variant>
      <vt:variant>
        <vt:i4>0</vt:i4>
      </vt:variant>
      <vt:variant>
        <vt:i4>5</vt:i4>
      </vt:variant>
      <vt:variant>
        <vt:lpwstr>mailto:MV@vactron.org</vt:lpwstr>
      </vt:variant>
      <vt:variant>
        <vt:lpwstr/>
      </vt:variant>
      <vt:variant>
        <vt:i4>6881370</vt:i4>
      </vt:variant>
      <vt:variant>
        <vt:i4>6</vt:i4>
      </vt:variant>
      <vt:variant>
        <vt:i4>0</vt:i4>
      </vt:variant>
      <vt:variant>
        <vt:i4>5</vt:i4>
      </vt:variant>
      <vt:variant>
        <vt:lpwstr>mailto:MV@vactron.org</vt:lpwstr>
      </vt:variant>
      <vt:variant>
        <vt:lpwstr/>
      </vt:variant>
      <vt:variant>
        <vt:i4>6881370</vt:i4>
      </vt:variant>
      <vt:variant>
        <vt:i4>3</vt:i4>
      </vt:variant>
      <vt:variant>
        <vt:i4>0</vt:i4>
      </vt:variant>
      <vt:variant>
        <vt:i4>5</vt:i4>
      </vt:variant>
      <vt:variant>
        <vt:lpwstr>mailto:MV@vactron.org</vt:lpwstr>
      </vt:variant>
      <vt:variant>
        <vt:lpwstr/>
      </vt:variant>
      <vt:variant>
        <vt:i4>6881370</vt:i4>
      </vt:variant>
      <vt:variant>
        <vt:i4>0</vt:i4>
      </vt:variant>
      <vt:variant>
        <vt:i4>0</vt:i4>
      </vt:variant>
      <vt:variant>
        <vt:i4>5</vt:i4>
      </vt:variant>
      <vt:variant>
        <vt:lpwstr>mailto:MV@vactron.org</vt:lpwstr>
      </vt:variant>
      <vt:variant>
        <vt:lpwstr/>
      </vt:variant>
      <vt:variant>
        <vt:i4>5570635</vt:i4>
      </vt:variant>
      <vt:variant>
        <vt:i4>-1</vt:i4>
      </vt:variant>
      <vt:variant>
        <vt:i4>2054</vt:i4>
      </vt:variant>
      <vt:variant>
        <vt:i4>1</vt:i4>
      </vt:variant>
      <vt:variant>
        <vt:lpwstr>http://www.techeiscatel.ru/images/1/udostoverenue.png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dc:creator>ВАКТРОН</dc:creator>
  <cp:keywords/>
  <cp:lastModifiedBy>lenovo</cp:lastModifiedBy>
  <cp:revision>2</cp:revision>
  <cp:lastPrinted>2025-02-06T09:22:00Z</cp:lastPrinted>
  <dcterms:created xsi:type="dcterms:W3CDTF">2025-06-13T08:39:00Z</dcterms:created>
  <dcterms:modified xsi:type="dcterms:W3CDTF">2025-06-13T08:39:00Z</dcterms:modified>
</cp:coreProperties>
</file>